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3AFE" w:rsidRPr="001E3AFE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UA-2024-</w:t>
      </w:r>
      <w:r w:rsidR="00044B0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4B0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044B00">
        <w:rPr>
          <w:rFonts w:ascii="Times New Roman" w:eastAsia="Times New Roman" w:hAnsi="Times New Roman"/>
          <w:sz w:val="24"/>
          <w:szCs w:val="24"/>
          <w:lang w:eastAsia="ru-RU"/>
        </w:rPr>
        <w:t>15021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44B00">
        <w:rPr>
          <w:rFonts w:ascii="Times New Roman" w:eastAsia="Times New Roman" w:hAnsi="Times New Roman"/>
          <w:b/>
          <w:sz w:val="24"/>
          <w:szCs w:val="24"/>
          <w:lang w:eastAsia="ru-RU"/>
        </w:rPr>
        <w:t>1 178 616,80</w:t>
      </w:r>
      <w:r w:rsidR="001E3AFE" w:rsidRPr="0072234A">
        <w:rPr>
          <w:rFonts w:ascii="Times New Roman" w:hAnsi="Times New Roman"/>
          <w:sz w:val="26"/>
          <w:szCs w:val="26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4B00" w:rsidRDefault="00044B00" w:rsidP="00FE328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44B00" w:rsidRPr="00FB06CA" w:rsidRDefault="00044B00" w:rsidP="00044B00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234A">
        <w:rPr>
          <w:sz w:val="26"/>
          <w:szCs w:val="26"/>
        </w:rPr>
        <w:t xml:space="preserve">Для проведення процедури закупівлі послуг за предметом </w:t>
      </w:r>
      <w:r w:rsidRPr="0072234A">
        <w:rPr>
          <w:b/>
          <w:sz w:val="26"/>
          <w:szCs w:val="26"/>
        </w:rPr>
        <w:t>«79990000-0 ‒ Різні послуги, пов’язані з діловою сферою (Послуги водіїв з перевезення автотранспортом)»</w:t>
      </w:r>
      <w:r w:rsidRPr="0072234A">
        <w:rPr>
          <w:sz w:val="26"/>
          <w:szCs w:val="26"/>
        </w:rPr>
        <w:t xml:space="preserve"> для забезпечення потреб </w:t>
      </w:r>
      <w:r>
        <w:rPr>
          <w:sz w:val="26"/>
          <w:szCs w:val="26"/>
        </w:rPr>
        <w:t>на</w:t>
      </w:r>
      <w:r w:rsidRPr="0072234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2234A">
        <w:rPr>
          <w:sz w:val="26"/>
          <w:szCs w:val="26"/>
        </w:rPr>
        <w:t xml:space="preserve"> р</w:t>
      </w:r>
      <w:r>
        <w:rPr>
          <w:sz w:val="26"/>
          <w:szCs w:val="26"/>
        </w:rPr>
        <w:t>і</w:t>
      </w:r>
      <w:r w:rsidRPr="0072234A">
        <w:rPr>
          <w:sz w:val="26"/>
          <w:szCs w:val="26"/>
        </w:rPr>
        <w:t xml:space="preserve">к, </w:t>
      </w:r>
      <w:r w:rsidRPr="00FB06CA">
        <w:rPr>
          <w:sz w:val="26"/>
          <w:szCs w:val="26"/>
        </w:rPr>
        <w:t>Відділ адміністративно-господарської роботи (далі – Відділ)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044B00" w:rsidRPr="0072234A" w:rsidRDefault="00044B00" w:rsidP="00044B00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rFonts w:eastAsiaTheme="minorHAnsi"/>
          <w:sz w:val="26"/>
          <w:szCs w:val="26"/>
          <w:lang w:eastAsia="en-US"/>
        </w:rPr>
        <w:t xml:space="preserve">Відповідно до абзацу 2 підпункту 2.5 розділу ІІ Методики, спосіб </w:t>
      </w:r>
      <w:r w:rsidRPr="0072234A">
        <w:rPr>
          <w:sz w:val="25"/>
          <w:szCs w:val="25"/>
        </w:rPr>
        <w:t>розрахунку очікуваної вартості предмета закупівлі залежить від виду предмета закупівлі, його розповсюдженості на ринку, порядку формування ціни на нього</w:t>
      </w:r>
      <w:r w:rsidRPr="0072234A">
        <w:rPr>
          <w:rFonts w:eastAsiaTheme="minorHAnsi"/>
          <w:sz w:val="26"/>
          <w:szCs w:val="26"/>
          <w:lang w:eastAsia="en-US"/>
        </w:rPr>
        <w:t>.</w:t>
      </w:r>
    </w:p>
    <w:p w:rsidR="00044B00" w:rsidRDefault="00044B00" w:rsidP="00044B00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sz w:val="26"/>
          <w:szCs w:val="26"/>
        </w:rPr>
        <w:t>З метою отримання комерційних пропозицій від потенційних учасників ринку, які надають аналогічні послуги, Відділом проаналізовано</w:t>
      </w:r>
      <w:r w:rsidRPr="0072234A">
        <w:rPr>
          <w:rFonts w:eastAsiaTheme="minorHAnsi"/>
          <w:sz w:val="26"/>
          <w:szCs w:val="26"/>
          <w:lang w:eastAsia="en-US"/>
        </w:rPr>
        <w:t xml:space="preserve"> електронну систему закупівель (ЕСЗ) за </w:t>
      </w:r>
      <w:r>
        <w:rPr>
          <w:rFonts w:eastAsiaTheme="minorHAnsi"/>
          <w:sz w:val="26"/>
          <w:szCs w:val="26"/>
          <w:lang w:eastAsia="en-US"/>
        </w:rPr>
        <w:t>2024</w:t>
      </w:r>
      <w:r w:rsidRPr="0072234A">
        <w:rPr>
          <w:rFonts w:eastAsiaTheme="minorHAnsi"/>
          <w:sz w:val="26"/>
          <w:szCs w:val="26"/>
          <w:lang w:eastAsia="en-US"/>
        </w:rPr>
        <w:t xml:space="preserve"> р</w:t>
      </w:r>
      <w:r>
        <w:rPr>
          <w:rFonts w:eastAsiaTheme="minorHAnsi"/>
          <w:sz w:val="26"/>
          <w:szCs w:val="26"/>
          <w:lang w:eastAsia="en-US"/>
        </w:rPr>
        <w:t>і</w:t>
      </w:r>
      <w:r w:rsidRPr="0072234A">
        <w:rPr>
          <w:rFonts w:eastAsiaTheme="minorHAnsi"/>
          <w:sz w:val="26"/>
          <w:szCs w:val="26"/>
          <w:lang w:eastAsia="en-US"/>
        </w:rPr>
        <w:t xml:space="preserve">к. </w:t>
      </w:r>
      <w:r w:rsidRPr="006F6265">
        <w:rPr>
          <w:sz w:val="26"/>
          <w:szCs w:val="26"/>
        </w:rPr>
        <w:t xml:space="preserve">За результатами аналізу виявлено одну аналогічну закупівлю іншим замовником. Для розширення пошуку потенційних виконавців було проаналізовано закупівлі за кодом ДК 021:2015 60170000-0 Прокат пасажирських транспортних засобів із водієм. </w:t>
      </w:r>
      <w:proofErr w:type="spellStart"/>
      <w:r>
        <w:rPr>
          <w:sz w:val="26"/>
          <w:szCs w:val="26"/>
        </w:rPr>
        <w:t>Вііділ</w:t>
      </w:r>
      <w:proofErr w:type="spellEnd"/>
      <w:r w:rsidRPr="00745073">
        <w:rPr>
          <w:sz w:val="26"/>
          <w:szCs w:val="26"/>
        </w:rPr>
        <w:t xml:space="preserve"> надіслав лист з описом технічної специфікації щодо надання комерційної пропозиції на вищезазначені послуги </w:t>
      </w:r>
      <w:r>
        <w:rPr>
          <w:sz w:val="26"/>
          <w:szCs w:val="26"/>
        </w:rPr>
        <w:t>7</w:t>
      </w:r>
      <w:r w:rsidRPr="00745073">
        <w:rPr>
          <w:sz w:val="26"/>
          <w:szCs w:val="26"/>
        </w:rPr>
        <w:t xml:space="preserve"> учасникам ринку даних послуг</w:t>
      </w:r>
      <w:r w:rsidRPr="0072234A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044B00" w:rsidRPr="0072234A" w:rsidRDefault="00044B00" w:rsidP="00044B00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Отримано 1 комерційну пропозицію на суму</w:t>
      </w:r>
      <w:r>
        <w:rPr>
          <w:sz w:val="26"/>
          <w:szCs w:val="26"/>
        </w:rPr>
        <w:t xml:space="preserve"> 1 751 990,40</w:t>
      </w:r>
      <w:r w:rsidRPr="00745073">
        <w:rPr>
          <w:sz w:val="26"/>
          <w:szCs w:val="26"/>
        </w:rPr>
        <w:t xml:space="preserve"> грн</w:t>
      </w:r>
      <w:r>
        <w:rPr>
          <w:sz w:val="26"/>
          <w:szCs w:val="26"/>
        </w:rPr>
        <w:t>.</w:t>
      </w:r>
    </w:p>
    <w:p w:rsidR="00044B00" w:rsidRDefault="00044B00" w:rsidP="00044B00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234A">
        <w:rPr>
          <w:sz w:val="26"/>
          <w:szCs w:val="26"/>
        </w:rPr>
        <w:t xml:space="preserve">Враховуючи </w:t>
      </w:r>
      <w:r>
        <w:rPr>
          <w:sz w:val="26"/>
          <w:szCs w:val="26"/>
        </w:rPr>
        <w:t xml:space="preserve">відсутність </w:t>
      </w:r>
      <w:r w:rsidRPr="0072234A">
        <w:rPr>
          <w:sz w:val="26"/>
          <w:szCs w:val="26"/>
        </w:rPr>
        <w:t>достатньої кількості комерційних пропозицій на аналогічні послуги застосовано метод розрахунку очікуваної вартості товарів/послуг на підставі закупівельних цін попередніх закупівель.</w:t>
      </w:r>
    </w:p>
    <w:p w:rsidR="00044B00" w:rsidRPr="0072234A" w:rsidRDefault="00044B00" w:rsidP="00044B00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lastRenderedPageBreak/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72234A">
        <w:rPr>
          <w:b/>
          <w:sz w:val="26"/>
          <w:szCs w:val="26"/>
          <w:lang w:eastAsia="ru-RU"/>
        </w:rPr>
        <w:t xml:space="preserve">калькулятора індексації </w:t>
      </w:r>
      <w:r w:rsidRPr="0072234A">
        <w:rPr>
          <w:sz w:val="26"/>
          <w:szCs w:val="26"/>
          <w:lang w:eastAsia="ru-RU"/>
        </w:rPr>
        <w:t xml:space="preserve">на офіційному </w:t>
      </w:r>
      <w:proofErr w:type="spellStart"/>
      <w:r w:rsidRPr="0072234A">
        <w:rPr>
          <w:sz w:val="26"/>
          <w:szCs w:val="26"/>
          <w:lang w:eastAsia="ru-RU"/>
        </w:rPr>
        <w:t>вебсайті</w:t>
      </w:r>
      <w:proofErr w:type="spellEnd"/>
      <w:r w:rsidRPr="0072234A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72234A">
        <w:rPr>
          <w:b/>
          <w:sz w:val="26"/>
          <w:szCs w:val="26"/>
          <w:lang w:eastAsia="ru-RU"/>
        </w:rPr>
        <w:t xml:space="preserve"> </w:t>
      </w:r>
      <w:r w:rsidRPr="0072234A">
        <w:rPr>
          <w:sz w:val="26"/>
          <w:szCs w:val="26"/>
          <w:lang w:eastAsia="ru-RU"/>
        </w:rPr>
        <w:t>(</w:t>
      </w:r>
      <w:hyperlink r:id="rId5" w:history="1">
        <w:r w:rsidRPr="0072234A">
          <w:rPr>
            <w:rStyle w:val="a6"/>
            <w:rFonts w:eastAsia="Calibri"/>
            <w:sz w:val="26"/>
            <w:szCs w:val="26"/>
            <w:lang w:eastAsia="ru-RU"/>
          </w:rPr>
          <w:t>http://db.ukrcensus.gov.ua/</w:t>
        </w:r>
      </w:hyperlink>
      <w:r w:rsidRPr="0072234A">
        <w:rPr>
          <w:sz w:val="26"/>
          <w:szCs w:val="26"/>
          <w:lang w:eastAsia="ru-RU"/>
        </w:rPr>
        <w:t xml:space="preserve"> </w:t>
      </w:r>
      <w:proofErr w:type="spellStart"/>
      <w:r w:rsidRPr="0072234A">
        <w:rPr>
          <w:sz w:val="26"/>
          <w:szCs w:val="26"/>
          <w:lang w:eastAsia="ru-RU"/>
        </w:rPr>
        <w:t>dw_infl_uk</w:t>
      </w:r>
      <w:proofErr w:type="spellEnd"/>
      <w:r w:rsidRPr="0072234A">
        <w:rPr>
          <w:sz w:val="26"/>
          <w:szCs w:val="26"/>
          <w:lang w:eastAsia="ru-RU"/>
        </w:rPr>
        <w:t xml:space="preserve">/calc_p1.asp) (далі – Калькулятор). 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72234A">
        <w:rPr>
          <w:b/>
          <w:sz w:val="26"/>
          <w:szCs w:val="26"/>
          <w:lang w:eastAsia="ru-RU"/>
        </w:rPr>
        <w:t>Базисним місяцем</w:t>
      </w:r>
      <w:r w:rsidRPr="0072234A">
        <w:rPr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72234A">
        <w:rPr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72234A">
        <w:rPr>
          <w:sz w:val="26"/>
          <w:szCs w:val="26"/>
          <w:lang w:eastAsia="ru-RU"/>
        </w:rPr>
        <w:t xml:space="preserve">; коефіцієнт індексації розраховується </w:t>
      </w:r>
      <w:r w:rsidRPr="0072234A">
        <w:rPr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72234A">
        <w:rPr>
          <w:sz w:val="26"/>
          <w:szCs w:val="26"/>
          <w:lang w:eastAsia="ru-RU"/>
        </w:rPr>
        <w:t xml:space="preserve"> очікуваної вартості.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Згідно укладених додаткової угоди від 29.01.2024 №3/18-24, договору від 24.01.2024 № 12-24 та Договору від 19.08.2024 № 131-24: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474FB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з 01.01.2024 по 31.01.2024 вартість послуг 69 850,00 грн.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 з 01.02.2024 по 01.07.2024 вартість послуг 360 813,06 грн.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з 01.09.2024 по 31.12.2024 вартість послуг 464 670,68 грн.</w:t>
      </w:r>
    </w:p>
    <w:p w:rsidR="00044B00" w:rsidRDefault="00044B00" w:rsidP="00044B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Отже, за 10 місяців вартість послуг склала 895 333,74 грн. В середньому за 1 місяць 89 533,37 грн, на 12 місяців: 89533,37 грн *12 = 1 074 400,00. </w:t>
      </w:r>
    </w:p>
    <w:p w:rsidR="00044B00" w:rsidRPr="0072234A" w:rsidRDefault="00044B00" w:rsidP="00044B00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234A">
        <w:rPr>
          <w:rFonts w:eastAsia="Calibri"/>
          <w:sz w:val="26"/>
          <w:szCs w:val="26"/>
          <w:lang w:eastAsia="en-US"/>
        </w:rPr>
        <w:t>Орієнтовним місяцем укладання договору (з урахуванням прогнозованого проходження відповідних етапів процедури закупівлі «відкриті торги») є січень 202</w:t>
      </w:r>
      <w:r>
        <w:rPr>
          <w:rFonts w:eastAsia="Calibri"/>
          <w:sz w:val="26"/>
          <w:szCs w:val="26"/>
          <w:lang w:eastAsia="en-US"/>
        </w:rPr>
        <w:t>5</w:t>
      </w:r>
      <w:r w:rsidRPr="0072234A">
        <w:rPr>
          <w:rFonts w:eastAsia="Calibri"/>
          <w:sz w:val="26"/>
          <w:szCs w:val="26"/>
          <w:lang w:eastAsia="en-US"/>
        </w:rPr>
        <w:t xml:space="preserve"> року.</w:t>
      </w:r>
    </w:p>
    <w:p w:rsidR="00044B00" w:rsidRPr="0072234A" w:rsidRDefault="00044B00" w:rsidP="00044B00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234A">
        <w:rPr>
          <w:rFonts w:eastAsia="Calibri"/>
          <w:sz w:val="26"/>
          <w:szCs w:val="26"/>
          <w:lang w:eastAsia="en-US"/>
        </w:rPr>
        <w:t xml:space="preserve">Таким чином базисним місяцем є </w:t>
      </w:r>
      <w:r>
        <w:rPr>
          <w:rFonts w:eastAsia="Calibri"/>
          <w:b/>
          <w:sz w:val="26"/>
          <w:szCs w:val="26"/>
          <w:lang w:eastAsia="en-US"/>
        </w:rPr>
        <w:t>лютий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коефіцієнт індексації має розраховуватись відносно </w:t>
      </w:r>
      <w:r>
        <w:rPr>
          <w:rFonts w:eastAsia="Calibri"/>
          <w:b/>
          <w:sz w:val="26"/>
          <w:szCs w:val="26"/>
          <w:lang w:eastAsia="en-US"/>
        </w:rPr>
        <w:t>листопада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сума, щодо якої здійснюється розрахунок – </w:t>
      </w:r>
      <w:r w:rsidRPr="001164B9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 074 400,00</w:t>
      </w:r>
      <w:r w:rsidRPr="001164B9">
        <w:rPr>
          <w:rFonts w:eastAsia="Calibri"/>
          <w:b/>
          <w:sz w:val="26"/>
          <w:szCs w:val="26"/>
          <w:lang w:eastAsia="en-US"/>
        </w:rPr>
        <w:t xml:space="preserve"> грн</w:t>
      </w:r>
      <w:r w:rsidRPr="0072234A">
        <w:rPr>
          <w:rFonts w:eastAsia="Calibri"/>
          <w:b/>
          <w:sz w:val="26"/>
          <w:szCs w:val="26"/>
          <w:lang w:eastAsia="en-US"/>
        </w:rPr>
        <w:t>.</w:t>
      </w:r>
    </w:p>
    <w:p w:rsidR="00044B00" w:rsidRPr="0072234A" w:rsidRDefault="00044B00" w:rsidP="00044B00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72234A">
        <w:rPr>
          <w:sz w:val="26"/>
          <w:szCs w:val="26"/>
          <w:lang w:eastAsia="ru-RU"/>
        </w:rPr>
        <w:t xml:space="preserve"> результаті Калькулятор визначив коефіцієнт у розмірі 1,0</w:t>
      </w:r>
      <w:r>
        <w:rPr>
          <w:sz w:val="26"/>
          <w:szCs w:val="26"/>
          <w:lang w:eastAsia="ru-RU"/>
        </w:rPr>
        <w:t>97</w:t>
      </w:r>
      <w:r w:rsidRPr="0072234A">
        <w:rPr>
          <w:sz w:val="26"/>
          <w:szCs w:val="26"/>
          <w:lang w:eastAsia="ru-RU"/>
        </w:rPr>
        <w:t xml:space="preserve">. </w:t>
      </w:r>
    </w:p>
    <w:p w:rsidR="00044B00" w:rsidRPr="0072234A" w:rsidRDefault="00044B00" w:rsidP="00044B00">
      <w:pPr>
        <w:pStyle w:val="a5"/>
        <w:spacing w:before="120" w:beforeAutospacing="0" w:after="12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</w:t>
      </w:r>
      <w:r w:rsidRPr="00563B6B">
        <w:rPr>
          <w:sz w:val="26"/>
          <w:szCs w:val="26"/>
        </w:rPr>
        <w:t>озрахунок очікуваної вартості предмета закупівлі (ОВ)</w:t>
      </w:r>
      <w:r>
        <w:rPr>
          <w:sz w:val="26"/>
          <w:szCs w:val="26"/>
          <w:lang w:eastAsia="ru-RU"/>
        </w:rPr>
        <w:t>:</w:t>
      </w:r>
    </w:p>
    <w:p w:rsidR="00044B00" w:rsidRPr="00CF0DF6" w:rsidRDefault="00044B00" w:rsidP="00044B0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34A">
        <w:rPr>
          <w:rFonts w:ascii="Times New Roman" w:hAnsi="Times New Roman" w:cs="Times New Roman"/>
          <w:sz w:val="26"/>
          <w:szCs w:val="26"/>
        </w:rPr>
        <w:t xml:space="preserve">ОВ = </w:t>
      </w:r>
      <w:r w:rsidRPr="0072234A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</w:rPr>
        <w:t>Ц</w:t>
      </w:r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>м.п</w:t>
      </w:r>
      <w:proofErr w:type="spellEnd"/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 w:rsidRPr="007223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F0DF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 xml:space="preserve">1 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1 074 400,00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х 1,097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1 178616,80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(з ПДВ).</w:t>
      </w:r>
    </w:p>
    <w:p w:rsidR="00044B00" w:rsidRPr="00FB06CA" w:rsidRDefault="00044B00" w:rsidP="00044B00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Pr="00FB06CA">
        <w:rPr>
          <w:b/>
          <w:sz w:val="26"/>
          <w:szCs w:val="26"/>
        </w:rPr>
        <w:t xml:space="preserve">послуги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рік становить </w:t>
      </w:r>
      <w:r>
        <w:rPr>
          <w:b/>
          <w:sz w:val="26"/>
          <w:szCs w:val="26"/>
        </w:rPr>
        <w:t>1 178 616,80</w:t>
      </w:r>
      <w:r w:rsidRPr="00FB06CA">
        <w:rPr>
          <w:sz w:val="26"/>
          <w:szCs w:val="26"/>
        </w:rPr>
        <w:t xml:space="preserve"> </w:t>
      </w:r>
      <w:r w:rsidRPr="00726ECD">
        <w:rPr>
          <w:b/>
          <w:sz w:val="26"/>
          <w:szCs w:val="26"/>
        </w:rPr>
        <w:t>грн</w:t>
      </w:r>
      <w:r w:rsidRPr="00FB06CA">
        <w:rPr>
          <w:sz w:val="26"/>
          <w:szCs w:val="26"/>
        </w:rPr>
        <w:t xml:space="preserve"> (з ПДВ).</w:t>
      </w:r>
    </w:p>
    <w:p w:rsidR="0058678D" w:rsidRPr="00E64937" w:rsidRDefault="0058678D" w:rsidP="00FE328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694A"/>
    <w:rsid w:val="000210D2"/>
    <w:rsid w:val="00035765"/>
    <w:rsid w:val="000412C9"/>
    <w:rsid w:val="00044B00"/>
    <w:rsid w:val="00072D55"/>
    <w:rsid w:val="00083B42"/>
    <w:rsid w:val="000B1F80"/>
    <w:rsid w:val="000B2491"/>
    <w:rsid w:val="000C58C4"/>
    <w:rsid w:val="000D292C"/>
    <w:rsid w:val="000D4E09"/>
    <w:rsid w:val="000F1A6B"/>
    <w:rsid w:val="0015274D"/>
    <w:rsid w:val="001E3AFE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9396D"/>
    <w:rsid w:val="00DD4E4A"/>
    <w:rsid w:val="00E33508"/>
    <w:rsid w:val="00E33FD8"/>
    <w:rsid w:val="00E64937"/>
    <w:rsid w:val="00F94398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1E3AFE"/>
    <w:rPr>
      <w:color w:val="0000FF"/>
      <w:u w:val="single"/>
    </w:rPr>
  </w:style>
  <w:style w:type="paragraph" w:customStyle="1" w:styleId="rvps2">
    <w:name w:val="rvps2"/>
    <w:basedOn w:val="a"/>
    <w:rsid w:val="001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ukrcensu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2024-12-30T10:14:00Z</dcterms:created>
  <dcterms:modified xsi:type="dcterms:W3CDTF">2024-12-30T10:14:00Z</dcterms:modified>
</cp:coreProperties>
</file>