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678D" w:rsidRPr="009C6069">
        <w:rPr>
          <w:rFonts w:ascii="Times New Roman" w:eastAsia="Times New Roman" w:hAnsi="Times New Roman"/>
          <w:sz w:val="24"/>
          <w:szCs w:val="24"/>
          <w:lang w:eastAsia="ru-RU"/>
        </w:rPr>
        <w:t>90910000-9 - Послуги з прибирання (Послуги з прибирання)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D76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767F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D767F6">
        <w:rPr>
          <w:rFonts w:ascii="Times New Roman" w:eastAsia="Times New Roman" w:hAnsi="Times New Roman"/>
          <w:sz w:val="24"/>
          <w:szCs w:val="24"/>
          <w:lang w:eastAsia="ru-RU"/>
        </w:rPr>
        <w:t>14383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767F6">
        <w:rPr>
          <w:rFonts w:ascii="Times New Roman" w:eastAsia="Times New Roman" w:hAnsi="Times New Roman"/>
          <w:sz w:val="24"/>
          <w:szCs w:val="24"/>
          <w:lang w:eastAsia="ru-RU"/>
        </w:rPr>
        <w:t>1 757 539,22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767F6" w:rsidRPr="00204038" w:rsidRDefault="00D767F6" w:rsidP="00D767F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7F6" w:rsidRPr="00FB06CA" w:rsidRDefault="00D767F6" w:rsidP="00D767F6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Для проведення процедури закупівлі послуг за предметом </w:t>
      </w:r>
      <w:r w:rsidRPr="00FB06CA">
        <w:rPr>
          <w:b/>
          <w:sz w:val="26"/>
          <w:szCs w:val="26"/>
        </w:rPr>
        <w:t xml:space="preserve">«90910000-9 - Послуги з прибирання (Послуги з прибирання)» </w:t>
      </w:r>
      <w:r w:rsidRPr="00FB06CA">
        <w:rPr>
          <w:sz w:val="26"/>
          <w:szCs w:val="26"/>
        </w:rPr>
        <w:t>(далі – послуги)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 xml:space="preserve">для забезпечення потреб </w:t>
      </w:r>
      <w:r>
        <w:rPr>
          <w:sz w:val="26"/>
          <w:szCs w:val="26"/>
        </w:rPr>
        <w:t>на</w:t>
      </w:r>
      <w:r w:rsidRPr="00FB06CA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FB06CA">
        <w:rPr>
          <w:sz w:val="26"/>
          <w:szCs w:val="26"/>
        </w:rPr>
        <w:t xml:space="preserve"> р</w:t>
      </w:r>
      <w:r>
        <w:rPr>
          <w:sz w:val="26"/>
          <w:szCs w:val="26"/>
        </w:rPr>
        <w:t>і</w:t>
      </w:r>
      <w:r w:rsidRPr="00FB06CA">
        <w:rPr>
          <w:sz w:val="26"/>
          <w:szCs w:val="26"/>
        </w:rPr>
        <w:t>к, Відділ адміністративно-господарської роботи (далі – Відділ) з метою здійснення розрахунку очікуваної вартості (далі – ОВ) застосовано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 28.11.2023 № 300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Примірна методика № 275).</w:t>
      </w:r>
    </w:p>
    <w:p w:rsidR="00D767F6" w:rsidRPr="0072234A" w:rsidRDefault="00D767F6" w:rsidP="00D767F6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2234A">
        <w:rPr>
          <w:rFonts w:eastAsiaTheme="minorHAnsi"/>
          <w:sz w:val="26"/>
          <w:szCs w:val="26"/>
          <w:lang w:eastAsia="en-US"/>
        </w:rPr>
        <w:t xml:space="preserve">Відповідно до абзацу 2 підпункту 2.5 розділу ІІ Методики, спосіб </w:t>
      </w:r>
      <w:r w:rsidRPr="0072234A">
        <w:rPr>
          <w:sz w:val="25"/>
          <w:szCs w:val="25"/>
        </w:rPr>
        <w:t>розрахунку очікуваної вартості предмета закупівлі залежить від виду предмета закупівлі, його розповсюдженості на ринку, порядку формування ціни на нього</w:t>
      </w:r>
      <w:r w:rsidRPr="0072234A">
        <w:rPr>
          <w:rFonts w:eastAsiaTheme="minorHAnsi"/>
          <w:sz w:val="26"/>
          <w:szCs w:val="26"/>
          <w:lang w:eastAsia="en-US"/>
        </w:rPr>
        <w:t>.</w:t>
      </w:r>
    </w:p>
    <w:p w:rsidR="00D767F6" w:rsidRDefault="00D767F6" w:rsidP="00D767F6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2234A">
        <w:rPr>
          <w:sz w:val="26"/>
          <w:szCs w:val="26"/>
        </w:rPr>
        <w:t>З метою отримання комерційних пропозицій від потенційних учасників ринку, які надають аналогічні послуги, Відділом проаналізовано</w:t>
      </w:r>
      <w:r w:rsidRPr="0072234A">
        <w:rPr>
          <w:rFonts w:eastAsiaTheme="minorHAnsi"/>
          <w:sz w:val="26"/>
          <w:szCs w:val="26"/>
          <w:lang w:eastAsia="en-US"/>
        </w:rPr>
        <w:t xml:space="preserve"> електронну систему закупівель (ЕСЗ) за </w:t>
      </w:r>
      <w:r>
        <w:rPr>
          <w:rFonts w:eastAsiaTheme="minorHAnsi"/>
          <w:sz w:val="26"/>
          <w:szCs w:val="26"/>
          <w:lang w:eastAsia="en-US"/>
        </w:rPr>
        <w:t>2024</w:t>
      </w:r>
      <w:r w:rsidRPr="0072234A">
        <w:rPr>
          <w:rFonts w:eastAsiaTheme="minorHAnsi"/>
          <w:sz w:val="26"/>
          <w:szCs w:val="26"/>
          <w:lang w:eastAsia="en-US"/>
        </w:rPr>
        <w:t xml:space="preserve"> р</w:t>
      </w:r>
      <w:r>
        <w:rPr>
          <w:rFonts w:eastAsiaTheme="minorHAnsi"/>
          <w:sz w:val="26"/>
          <w:szCs w:val="26"/>
          <w:lang w:eastAsia="en-US"/>
        </w:rPr>
        <w:t>і</w:t>
      </w:r>
      <w:r w:rsidRPr="0072234A">
        <w:rPr>
          <w:rFonts w:eastAsiaTheme="minorHAnsi"/>
          <w:sz w:val="26"/>
          <w:szCs w:val="26"/>
          <w:lang w:eastAsia="en-US"/>
        </w:rPr>
        <w:t xml:space="preserve">к. </w:t>
      </w:r>
      <w:r w:rsidRPr="0072234A">
        <w:rPr>
          <w:sz w:val="26"/>
          <w:szCs w:val="26"/>
        </w:rPr>
        <w:t xml:space="preserve">За </w:t>
      </w:r>
      <w:r w:rsidRPr="0072234A">
        <w:rPr>
          <w:rFonts w:eastAsiaTheme="minorHAnsi"/>
          <w:sz w:val="26"/>
          <w:szCs w:val="26"/>
          <w:lang w:eastAsia="en-US"/>
        </w:rPr>
        <w:t xml:space="preserve">результаті аналізу </w:t>
      </w:r>
      <w:r w:rsidRPr="00745073">
        <w:rPr>
          <w:sz w:val="26"/>
          <w:szCs w:val="26"/>
        </w:rPr>
        <w:t xml:space="preserve">з метою застосування </w:t>
      </w:r>
      <w:r w:rsidRPr="00745073">
        <w:rPr>
          <w:b/>
          <w:sz w:val="26"/>
          <w:szCs w:val="26"/>
        </w:rPr>
        <w:t>методу порівняння ринкових цін</w:t>
      </w:r>
      <w:r w:rsidRPr="00745073">
        <w:rPr>
          <w:sz w:val="26"/>
          <w:szCs w:val="26"/>
        </w:rPr>
        <w:t xml:space="preserve"> Методики, надіслав лист з описом технічної специфікації щодо надання комерційної пропозиції на вищезазначені послуги </w:t>
      </w:r>
      <w:r>
        <w:rPr>
          <w:sz w:val="26"/>
          <w:szCs w:val="26"/>
        </w:rPr>
        <w:t>10</w:t>
      </w:r>
      <w:r w:rsidRPr="00745073">
        <w:rPr>
          <w:sz w:val="26"/>
          <w:szCs w:val="26"/>
        </w:rPr>
        <w:t xml:space="preserve"> учасникам ринку даних послуг</w:t>
      </w:r>
      <w:r w:rsidRPr="0072234A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D767F6" w:rsidRPr="0072234A" w:rsidRDefault="00D767F6" w:rsidP="00D767F6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Отримано 1 комерційну пропозицію на суму </w:t>
      </w:r>
      <w:r>
        <w:rPr>
          <w:sz w:val="26"/>
          <w:szCs w:val="26"/>
        </w:rPr>
        <w:t>3 120 000</w:t>
      </w:r>
      <w:r w:rsidRPr="00745073">
        <w:rPr>
          <w:sz w:val="26"/>
          <w:szCs w:val="26"/>
        </w:rPr>
        <w:t>,00 грн</w:t>
      </w:r>
      <w:r>
        <w:rPr>
          <w:sz w:val="26"/>
          <w:szCs w:val="26"/>
        </w:rPr>
        <w:t>.</w:t>
      </w:r>
    </w:p>
    <w:p w:rsidR="00D767F6" w:rsidRPr="003075C0" w:rsidRDefault="00D767F6" w:rsidP="00D767F6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  <w:lang w:val="en-US"/>
        </w:rPr>
      </w:pPr>
      <w:r w:rsidRPr="0072234A">
        <w:rPr>
          <w:sz w:val="26"/>
          <w:szCs w:val="26"/>
        </w:rPr>
        <w:t xml:space="preserve">Враховуючи </w:t>
      </w:r>
      <w:r>
        <w:rPr>
          <w:sz w:val="26"/>
          <w:szCs w:val="26"/>
        </w:rPr>
        <w:t xml:space="preserve">відсутність </w:t>
      </w:r>
      <w:r w:rsidRPr="0072234A">
        <w:rPr>
          <w:sz w:val="26"/>
          <w:szCs w:val="26"/>
        </w:rPr>
        <w:t>достатньої кількості комерційних пропозицій на аналогічні послуги застосовано метод розрахунку очікуваної вартості товарів/послуг на підставі закупівельних цін попередніх закупівель.</w:t>
      </w:r>
    </w:p>
    <w:p w:rsidR="00D767F6" w:rsidRPr="0072234A" w:rsidRDefault="00D767F6" w:rsidP="00D767F6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 w:rsidRPr="0072234A">
        <w:rPr>
          <w:sz w:val="26"/>
          <w:szCs w:val="26"/>
          <w:lang w:eastAsia="ru-RU"/>
        </w:rPr>
        <w:t xml:space="preserve">З метою встановлення поточних цін, до цін попередніх закупівель застосовується коефіцієнт індексації, розрахований за допомогою </w:t>
      </w:r>
      <w:r w:rsidRPr="0072234A">
        <w:rPr>
          <w:b/>
          <w:sz w:val="26"/>
          <w:szCs w:val="26"/>
          <w:lang w:eastAsia="ru-RU"/>
        </w:rPr>
        <w:t xml:space="preserve">калькулятора </w:t>
      </w:r>
      <w:r w:rsidRPr="0072234A">
        <w:rPr>
          <w:b/>
          <w:sz w:val="26"/>
          <w:szCs w:val="26"/>
          <w:lang w:eastAsia="ru-RU"/>
        </w:rPr>
        <w:lastRenderedPageBreak/>
        <w:t xml:space="preserve">індексації </w:t>
      </w:r>
      <w:r w:rsidRPr="0072234A">
        <w:rPr>
          <w:sz w:val="26"/>
          <w:szCs w:val="26"/>
          <w:lang w:eastAsia="ru-RU"/>
        </w:rPr>
        <w:t xml:space="preserve">на офіційному </w:t>
      </w:r>
      <w:proofErr w:type="spellStart"/>
      <w:r w:rsidRPr="0072234A">
        <w:rPr>
          <w:sz w:val="26"/>
          <w:szCs w:val="26"/>
          <w:lang w:eastAsia="ru-RU"/>
        </w:rPr>
        <w:t>вебсайті</w:t>
      </w:r>
      <w:proofErr w:type="spellEnd"/>
      <w:r w:rsidRPr="0072234A">
        <w:rPr>
          <w:sz w:val="26"/>
          <w:szCs w:val="26"/>
          <w:lang w:eastAsia="ru-RU"/>
        </w:rPr>
        <w:t xml:space="preserve"> Державної служби статистики України</w:t>
      </w:r>
      <w:r w:rsidRPr="0072234A">
        <w:rPr>
          <w:b/>
          <w:sz w:val="26"/>
          <w:szCs w:val="26"/>
          <w:lang w:eastAsia="ru-RU"/>
        </w:rPr>
        <w:t xml:space="preserve"> </w:t>
      </w:r>
      <w:r w:rsidRPr="0072234A">
        <w:rPr>
          <w:sz w:val="26"/>
          <w:szCs w:val="26"/>
          <w:lang w:eastAsia="ru-RU"/>
        </w:rPr>
        <w:t>(</w:t>
      </w:r>
      <w:hyperlink r:id="rId5" w:history="1">
        <w:r w:rsidRPr="0072234A">
          <w:rPr>
            <w:rStyle w:val="a6"/>
            <w:rFonts w:eastAsia="Calibri"/>
            <w:sz w:val="26"/>
            <w:szCs w:val="26"/>
            <w:lang w:eastAsia="ru-RU"/>
          </w:rPr>
          <w:t>http://db.ukrcensus.gov.ua/</w:t>
        </w:r>
      </w:hyperlink>
      <w:r w:rsidRPr="0072234A">
        <w:rPr>
          <w:sz w:val="26"/>
          <w:szCs w:val="26"/>
          <w:lang w:eastAsia="ru-RU"/>
        </w:rPr>
        <w:t xml:space="preserve"> </w:t>
      </w:r>
      <w:proofErr w:type="spellStart"/>
      <w:r w:rsidRPr="0072234A">
        <w:rPr>
          <w:sz w:val="26"/>
          <w:szCs w:val="26"/>
          <w:lang w:eastAsia="ru-RU"/>
        </w:rPr>
        <w:t>dw_infl_uk</w:t>
      </w:r>
      <w:proofErr w:type="spellEnd"/>
      <w:r w:rsidRPr="0072234A">
        <w:rPr>
          <w:sz w:val="26"/>
          <w:szCs w:val="26"/>
          <w:lang w:eastAsia="ru-RU"/>
        </w:rPr>
        <w:t xml:space="preserve">/calc_p1.asp) (далі – Калькулятор). </w:t>
      </w:r>
    </w:p>
    <w:p w:rsidR="00D767F6" w:rsidRPr="0072234A" w:rsidRDefault="00D767F6" w:rsidP="00D767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 w:rsidRPr="0072234A">
        <w:rPr>
          <w:b/>
          <w:sz w:val="26"/>
          <w:szCs w:val="26"/>
          <w:lang w:eastAsia="ru-RU"/>
        </w:rPr>
        <w:t>Базисним місяцем</w:t>
      </w:r>
      <w:r w:rsidRPr="0072234A">
        <w:rPr>
          <w:sz w:val="26"/>
          <w:szCs w:val="26"/>
          <w:lang w:eastAsia="ru-RU"/>
        </w:rPr>
        <w:t xml:space="preserve">, який застосовується для розрахунку коефіцієнта індексації, є </w:t>
      </w:r>
      <w:r w:rsidRPr="0072234A">
        <w:rPr>
          <w:b/>
          <w:sz w:val="26"/>
          <w:szCs w:val="26"/>
          <w:lang w:eastAsia="ru-RU"/>
        </w:rPr>
        <w:t>місяць, наступний за місяцем укладання угоди у минулому періоді</w:t>
      </w:r>
      <w:r w:rsidRPr="0072234A">
        <w:rPr>
          <w:sz w:val="26"/>
          <w:szCs w:val="26"/>
          <w:lang w:eastAsia="ru-RU"/>
        </w:rPr>
        <w:t xml:space="preserve">; коефіцієнт індексації розраховується </w:t>
      </w:r>
      <w:r w:rsidRPr="0072234A">
        <w:rPr>
          <w:b/>
          <w:sz w:val="26"/>
          <w:szCs w:val="26"/>
          <w:lang w:eastAsia="ru-RU"/>
        </w:rPr>
        <w:t>відносно місяця, що передує місяцю, у якому здійснюється розрахунок</w:t>
      </w:r>
      <w:r w:rsidRPr="0072234A">
        <w:rPr>
          <w:sz w:val="26"/>
          <w:szCs w:val="26"/>
          <w:lang w:eastAsia="ru-RU"/>
        </w:rPr>
        <w:t xml:space="preserve"> очікуваної вартості.</w:t>
      </w:r>
    </w:p>
    <w:p w:rsidR="00D767F6" w:rsidRPr="0072234A" w:rsidRDefault="00D767F6" w:rsidP="00D767F6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 w:rsidRPr="0072234A">
        <w:rPr>
          <w:sz w:val="26"/>
          <w:szCs w:val="26"/>
          <w:lang w:eastAsia="ru-RU"/>
        </w:rPr>
        <w:t xml:space="preserve">Відповідний договір про закупівлю № </w:t>
      </w:r>
      <w:r>
        <w:rPr>
          <w:sz w:val="26"/>
          <w:szCs w:val="26"/>
          <w:lang w:eastAsia="ru-RU"/>
        </w:rPr>
        <w:t>14</w:t>
      </w:r>
      <w:r w:rsidRPr="0072234A">
        <w:rPr>
          <w:sz w:val="26"/>
          <w:szCs w:val="26"/>
          <w:lang w:eastAsia="ru-RU"/>
        </w:rPr>
        <w:t>-2</w:t>
      </w:r>
      <w:r>
        <w:rPr>
          <w:sz w:val="26"/>
          <w:szCs w:val="26"/>
          <w:lang w:eastAsia="ru-RU"/>
        </w:rPr>
        <w:t>4</w:t>
      </w:r>
      <w:r w:rsidRPr="0072234A">
        <w:rPr>
          <w:sz w:val="26"/>
          <w:szCs w:val="26"/>
          <w:lang w:eastAsia="ru-RU"/>
        </w:rPr>
        <w:t xml:space="preserve"> було укладеного </w:t>
      </w:r>
      <w:r>
        <w:rPr>
          <w:sz w:val="26"/>
          <w:szCs w:val="26"/>
          <w:lang w:eastAsia="ru-RU"/>
        </w:rPr>
        <w:t>26</w:t>
      </w:r>
      <w:r w:rsidRPr="0072234A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72234A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72234A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На період з 01.01.2024 по 31.01.2024 діяла додаткова угода № 2/21-24 від 31.01.2024.</w:t>
      </w:r>
    </w:p>
    <w:p w:rsidR="00D767F6" w:rsidRPr="0072234A" w:rsidRDefault="00D767F6" w:rsidP="00D767F6">
      <w:pPr>
        <w:pStyle w:val="a5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234A">
        <w:rPr>
          <w:rFonts w:eastAsia="Calibri"/>
          <w:sz w:val="26"/>
          <w:szCs w:val="26"/>
          <w:lang w:eastAsia="en-US"/>
        </w:rPr>
        <w:t>Орієнтовним місяцем укладання договору (з урахуванням прогнозованого проходження відповідних етапів процедури закупівлі «відкриті торги») є січень 202</w:t>
      </w:r>
      <w:r>
        <w:rPr>
          <w:rFonts w:eastAsia="Calibri"/>
          <w:sz w:val="26"/>
          <w:szCs w:val="26"/>
          <w:lang w:eastAsia="en-US"/>
        </w:rPr>
        <w:t>5</w:t>
      </w:r>
      <w:r w:rsidRPr="0072234A">
        <w:rPr>
          <w:rFonts w:eastAsia="Calibri"/>
          <w:sz w:val="26"/>
          <w:szCs w:val="26"/>
          <w:lang w:eastAsia="en-US"/>
        </w:rPr>
        <w:t xml:space="preserve"> року.</w:t>
      </w:r>
    </w:p>
    <w:p w:rsidR="00D767F6" w:rsidRPr="0072234A" w:rsidRDefault="00D767F6" w:rsidP="00D767F6">
      <w:pPr>
        <w:pStyle w:val="a5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234A">
        <w:rPr>
          <w:rFonts w:eastAsia="Calibri"/>
          <w:sz w:val="26"/>
          <w:szCs w:val="26"/>
          <w:lang w:eastAsia="en-US"/>
        </w:rPr>
        <w:t xml:space="preserve">Таким чином базисним місяцем є </w:t>
      </w:r>
      <w:r>
        <w:rPr>
          <w:rFonts w:eastAsia="Calibri"/>
          <w:b/>
          <w:sz w:val="26"/>
          <w:szCs w:val="26"/>
          <w:lang w:eastAsia="en-US"/>
        </w:rPr>
        <w:t>лютий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202</w:t>
      </w:r>
      <w:r>
        <w:rPr>
          <w:rFonts w:eastAsia="Calibri"/>
          <w:b/>
          <w:sz w:val="26"/>
          <w:szCs w:val="26"/>
          <w:lang w:eastAsia="en-US"/>
        </w:rPr>
        <w:t>4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року</w:t>
      </w:r>
      <w:r w:rsidRPr="0072234A">
        <w:rPr>
          <w:rFonts w:eastAsia="Calibri"/>
          <w:sz w:val="26"/>
          <w:szCs w:val="26"/>
          <w:lang w:eastAsia="en-US"/>
        </w:rPr>
        <w:t xml:space="preserve">; коефіцієнт індексації має розраховуватись відносно </w:t>
      </w:r>
      <w:r>
        <w:rPr>
          <w:rFonts w:eastAsia="Calibri"/>
          <w:b/>
          <w:sz w:val="26"/>
          <w:szCs w:val="26"/>
          <w:lang w:eastAsia="en-US"/>
        </w:rPr>
        <w:t>листопада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202</w:t>
      </w:r>
      <w:r>
        <w:rPr>
          <w:rFonts w:eastAsia="Calibri"/>
          <w:b/>
          <w:sz w:val="26"/>
          <w:szCs w:val="26"/>
          <w:lang w:eastAsia="en-US"/>
        </w:rPr>
        <w:t>4</w:t>
      </w:r>
      <w:r w:rsidRPr="0072234A">
        <w:rPr>
          <w:rFonts w:eastAsia="Calibri"/>
          <w:b/>
          <w:sz w:val="26"/>
          <w:szCs w:val="26"/>
          <w:lang w:eastAsia="en-US"/>
        </w:rPr>
        <w:t xml:space="preserve"> року</w:t>
      </w:r>
      <w:r w:rsidRPr="0072234A">
        <w:rPr>
          <w:rFonts w:eastAsia="Calibri"/>
          <w:sz w:val="26"/>
          <w:szCs w:val="26"/>
          <w:lang w:eastAsia="en-US"/>
        </w:rPr>
        <w:t xml:space="preserve">; сума, щодо якої здійснюється розрахунок – </w:t>
      </w:r>
      <w:r w:rsidRPr="001164B9">
        <w:rPr>
          <w:rFonts w:eastAsia="Calibri"/>
          <w:b/>
          <w:sz w:val="26"/>
          <w:szCs w:val="26"/>
          <w:lang w:eastAsia="en-US"/>
        </w:rPr>
        <w:t>1 602 132,38 грн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164B9">
        <w:rPr>
          <w:rFonts w:eastAsia="Calibri"/>
          <w:sz w:val="26"/>
          <w:szCs w:val="26"/>
          <w:lang w:eastAsia="en-US"/>
        </w:rPr>
        <w:t>(1 486 765,42 грн + 115366,96 грн)</w:t>
      </w:r>
      <w:r w:rsidRPr="0072234A">
        <w:rPr>
          <w:rFonts w:eastAsia="Calibri"/>
          <w:b/>
          <w:sz w:val="26"/>
          <w:szCs w:val="26"/>
          <w:lang w:eastAsia="en-US"/>
        </w:rPr>
        <w:t>.</w:t>
      </w:r>
    </w:p>
    <w:p w:rsidR="00D767F6" w:rsidRPr="0072234A" w:rsidRDefault="00D767F6" w:rsidP="00D767F6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72234A">
        <w:rPr>
          <w:sz w:val="26"/>
          <w:szCs w:val="26"/>
          <w:lang w:eastAsia="ru-RU"/>
        </w:rPr>
        <w:t xml:space="preserve"> результаті Калькулятор визначив коефіцієнт у розмірі 1,0</w:t>
      </w:r>
      <w:r>
        <w:rPr>
          <w:sz w:val="26"/>
          <w:szCs w:val="26"/>
          <w:lang w:eastAsia="ru-RU"/>
        </w:rPr>
        <w:t>97</w:t>
      </w:r>
      <w:r w:rsidRPr="0072234A">
        <w:rPr>
          <w:sz w:val="26"/>
          <w:szCs w:val="26"/>
          <w:lang w:eastAsia="ru-RU"/>
        </w:rPr>
        <w:t xml:space="preserve">. </w:t>
      </w:r>
    </w:p>
    <w:p w:rsidR="00D767F6" w:rsidRPr="0072234A" w:rsidRDefault="00D767F6" w:rsidP="00D767F6">
      <w:pPr>
        <w:pStyle w:val="a5"/>
        <w:spacing w:before="120" w:beforeAutospacing="0" w:after="120" w:afterAutospacing="0"/>
        <w:ind w:right="142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Р</w:t>
      </w:r>
      <w:r w:rsidRPr="00563B6B">
        <w:rPr>
          <w:sz w:val="26"/>
          <w:szCs w:val="26"/>
        </w:rPr>
        <w:t>озрахунок очікуваної вартості предмета закупівлі (ОВ)</w:t>
      </w:r>
      <w:r>
        <w:rPr>
          <w:sz w:val="26"/>
          <w:szCs w:val="26"/>
          <w:lang w:eastAsia="ru-RU"/>
        </w:rPr>
        <w:t>:</w:t>
      </w:r>
    </w:p>
    <w:p w:rsidR="00D767F6" w:rsidRPr="00CF0DF6" w:rsidRDefault="00D767F6" w:rsidP="00D767F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34A">
        <w:rPr>
          <w:rFonts w:ascii="Times New Roman" w:hAnsi="Times New Roman" w:cs="Times New Roman"/>
          <w:sz w:val="26"/>
          <w:szCs w:val="26"/>
        </w:rPr>
        <w:t xml:space="preserve">ОВ = </w:t>
      </w:r>
      <w:r w:rsidRPr="0072234A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2234A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2234A">
        <w:rPr>
          <w:rFonts w:ascii="Times New Roman" w:hAnsi="Times New Roman" w:cs="Times New Roman"/>
          <w:sz w:val="26"/>
          <w:szCs w:val="26"/>
        </w:rPr>
        <w:t>Ц</w:t>
      </w:r>
      <w:r w:rsidRPr="00CF0DF6">
        <w:rPr>
          <w:rFonts w:ascii="Times New Roman" w:hAnsi="Times New Roman" w:cs="Times New Roman"/>
          <w:sz w:val="26"/>
          <w:szCs w:val="26"/>
          <w:vertAlign w:val="subscript"/>
        </w:rPr>
        <w:t>м.п</w:t>
      </w:r>
      <w:proofErr w:type="spellEnd"/>
      <w:r w:rsidRPr="00CF0DF6">
        <w:rPr>
          <w:rFonts w:ascii="Times New Roman" w:hAnsi="Times New Roman" w:cs="Times New Roman"/>
          <w:sz w:val="26"/>
          <w:szCs w:val="26"/>
          <w:vertAlign w:val="subscript"/>
        </w:rPr>
        <w:t xml:space="preserve">. </w:t>
      </w:r>
      <w:r w:rsidRPr="0072234A">
        <w:rPr>
          <w:rFonts w:ascii="Times New Roman" w:hAnsi="Times New Roman" w:cs="Times New Roman"/>
          <w:sz w:val="26"/>
          <w:szCs w:val="26"/>
        </w:rPr>
        <w:t>х</w:t>
      </w:r>
      <w:r w:rsidRPr="007223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234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CF0DF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 xml:space="preserve">1 х </w:t>
      </w:r>
      <w:r w:rsidRPr="00CF0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1602132,38 грн х 1,097 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1 757 539,22</w:t>
      </w:r>
      <w:r w:rsidRPr="00CF0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 (з ПДВ).</w:t>
      </w:r>
    </w:p>
    <w:p w:rsidR="00D767F6" w:rsidRPr="00FB06CA" w:rsidRDefault="00D767F6" w:rsidP="00D767F6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Таким чином, ОВ закупівлі </w:t>
      </w:r>
      <w:r w:rsidRPr="00FB06CA">
        <w:rPr>
          <w:b/>
          <w:sz w:val="26"/>
          <w:szCs w:val="26"/>
        </w:rPr>
        <w:t xml:space="preserve">послуги </w:t>
      </w:r>
      <w:r w:rsidRPr="00FB06CA">
        <w:rPr>
          <w:sz w:val="26"/>
          <w:szCs w:val="26"/>
        </w:rPr>
        <w:t>на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FB06CA">
        <w:rPr>
          <w:sz w:val="26"/>
          <w:szCs w:val="26"/>
        </w:rPr>
        <w:t xml:space="preserve"> рік становить </w:t>
      </w:r>
      <w:r w:rsidRPr="00726ECD">
        <w:rPr>
          <w:b/>
          <w:sz w:val="26"/>
          <w:szCs w:val="26"/>
        </w:rPr>
        <w:t>1 757 539,22</w:t>
      </w:r>
      <w:r w:rsidRPr="00FB06CA">
        <w:rPr>
          <w:sz w:val="26"/>
          <w:szCs w:val="26"/>
        </w:rPr>
        <w:t xml:space="preserve"> </w:t>
      </w:r>
      <w:r w:rsidRPr="00726ECD">
        <w:rPr>
          <w:b/>
          <w:sz w:val="26"/>
          <w:szCs w:val="26"/>
        </w:rPr>
        <w:t>грн</w:t>
      </w:r>
      <w:r w:rsidRPr="00FB06CA">
        <w:rPr>
          <w:sz w:val="26"/>
          <w:szCs w:val="26"/>
        </w:rPr>
        <w:t xml:space="preserve"> (з ПДВ).</w:t>
      </w:r>
    </w:p>
    <w:p w:rsidR="0058678D" w:rsidRPr="00E64937" w:rsidRDefault="0058678D" w:rsidP="0058678D">
      <w:pPr>
        <w:pStyle w:val="a5"/>
        <w:spacing w:before="0" w:beforeAutospacing="0" w:after="0" w:afterAutospacing="0"/>
        <w:ind w:firstLine="426"/>
        <w:jc w:val="both"/>
        <w:rPr>
          <w:shd w:val="clear" w:color="auto" w:fill="FFFFFF"/>
        </w:rPr>
      </w:pPr>
    </w:p>
    <w:sectPr w:rsidR="0058678D" w:rsidRPr="00E6493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F3A51"/>
    <w:rsid w:val="00204038"/>
    <w:rsid w:val="00214C1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8678D"/>
    <w:rsid w:val="00595B53"/>
    <w:rsid w:val="006065A6"/>
    <w:rsid w:val="006124A8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B4FA2"/>
    <w:rsid w:val="00C50EBF"/>
    <w:rsid w:val="00C819C9"/>
    <w:rsid w:val="00D0104A"/>
    <w:rsid w:val="00D417A2"/>
    <w:rsid w:val="00D767F6"/>
    <w:rsid w:val="00D9396D"/>
    <w:rsid w:val="00DD4E4A"/>
    <w:rsid w:val="00E33508"/>
    <w:rsid w:val="00E33FD8"/>
    <w:rsid w:val="00E64937"/>
    <w:rsid w:val="00EC7B4F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D767F6"/>
    <w:rPr>
      <w:color w:val="0000FF"/>
      <w:u w:val="single"/>
    </w:rPr>
  </w:style>
  <w:style w:type="paragraph" w:customStyle="1" w:styleId="rvps2">
    <w:name w:val="rvps2"/>
    <w:basedOn w:val="a"/>
    <w:rsid w:val="00D7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b.ukrcensus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2781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2022-01-26T09:16:00Z</cp:lastPrinted>
  <dcterms:created xsi:type="dcterms:W3CDTF">2024-12-30T10:14:00Z</dcterms:created>
  <dcterms:modified xsi:type="dcterms:W3CDTF">2024-12-30T10:14:00Z</dcterms:modified>
</cp:coreProperties>
</file>