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4F0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F0C86" w:rsidRPr="004F0C86">
        <w:rPr>
          <w:rFonts w:ascii="Times New Roman" w:eastAsia="Times New Roman" w:hAnsi="Times New Roman"/>
          <w:sz w:val="24"/>
          <w:szCs w:val="24"/>
          <w:lang w:eastAsia="ru-RU"/>
        </w:rPr>
        <w:t>50310000-1 – Технічне обслуговування і ремонт офісної техніки (Технічне обслуговування та поточний ремонт копіювальних апаратів)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159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92BC7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F0C86">
        <w:rPr>
          <w:rFonts w:ascii="Times New Roman" w:eastAsia="Times New Roman" w:hAnsi="Times New Roman"/>
          <w:sz w:val="24"/>
          <w:szCs w:val="24"/>
          <w:lang w:val="en-US" w:eastAsia="ru-RU"/>
        </w:rPr>
        <w:t>19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0C86">
        <w:rPr>
          <w:rFonts w:ascii="Times New Roman" w:eastAsia="Times New Roman" w:hAnsi="Times New Roman"/>
          <w:sz w:val="24"/>
          <w:szCs w:val="24"/>
          <w:lang w:val="en-US" w:eastAsia="ru-RU"/>
        </w:rPr>
        <w:t>4019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4F0C86">
        <w:rPr>
          <w:rFonts w:ascii="Times New Roman" w:eastAsia="Times New Roman" w:hAnsi="Times New Roman"/>
          <w:sz w:val="24"/>
          <w:szCs w:val="24"/>
          <w:lang w:val="en-US" w:eastAsia="ru-RU"/>
        </w:rPr>
        <w:t>531</w:t>
      </w:r>
      <w:r w:rsidR="004F0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0C86">
        <w:rPr>
          <w:rFonts w:ascii="Times New Roman" w:eastAsia="Times New Roman" w:hAnsi="Times New Roman"/>
          <w:sz w:val="24"/>
          <w:szCs w:val="24"/>
          <w:lang w:val="en-US" w:eastAsia="ru-RU"/>
        </w:rPr>
        <w:t>075</w:t>
      </w:r>
      <w:r w:rsidR="004F0C86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592B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F0C86">
        <w:rPr>
          <w:rFonts w:ascii="Times New Roman" w:eastAsia="Times New Roman" w:hAnsi="Times New Roman"/>
          <w:sz w:val="24"/>
          <w:szCs w:val="24"/>
          <w:lang w:eastAsia="ru-RU"/>
        </w:rPr>
        <w:t>531</w:t>
      </w:r>
      <w:r w:rsidR="00D77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F0C86">
        <w:rPr>
          <w:rFonts w:ascii="Times New Roman" w:eastAsia="Times New Roman" w:hAnsi="Times New Roman"/>
          <w:sz w:val="24"/>
          <w:szCs w:val="24"/>
          <w:lang w:eastAsia="ru-RU"/>
        </w:rPr>
        <w:t>074,80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7781D" w:rsidRPr="00FB06CA" w:rsidRDefault="00D7781D" w:rsidP="00D7781D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Для проведення процедури закупівлі послуг за предметом </w:t>
      </w:r>
      <w:r w:rsidRPr="00FB06CA">
        <w:rPr>
          <w:b/>
          <w:sz w:val="26"/>
          <w:szCs w:val="26"/>
        </w:rPr>
        <w:t>«</w:t>
      </w:r>
      <w:r w:rsidRPr="00440C0D">
        <w:rPr>
          <w:b/>
          <w:sz w:val="26"/>
          <w:szCs w:val="26"/>
          <w:lang w:eastAsia="ru-RU"/>
        </w:rPr>
        <w:t>50310000-1 – Технічне обслуговування і ремонт офісної техніки (Технічне обслуговування та поточний ремонт копіювальних апаратів)</w:t>
      </w:r>
      <w:r w:rsidRPr="00FB06CA">
        <w:rPr>
          <w:b/>
          <w:sz w:val="26"/>
          <w:szCs w:val="26"/>
        </w:rPr>
        <w:t xml:space="preserve">» </w:t>
      </w:r>
      <w:r w:rsidRPr="00FB06CA">
        <w:rPr>
          <w:sz w:val="26"/>
          <w:szCs w:val="26"/>
        </w:rPr>
        <w:t>(далі – послуги)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для забезпечення потреб протягом </w:t>
      </w:r>
      <w:r>
        <w:rPr>
          <w:sz w:val="26"/>
          <w:szCs w:val="26"/>
        </w:rPr>
        <w:t>березня</w:t>
      </w:r>
      <w:r w:rsidRPr="00FB06CA">
        <w:rPr>
          <w:sz w:val="26"/>
          <w:szCs w:val="26"/>
        </w:rPr>
        <w:t xml:space="preserve"> – грудня 2024 року, Відділ адміністративно-господарської роботи (далі – Відділ)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D7781D" w:rsidRPr="00D7781D" w:rsidRDefault="00D7781D" w:rsidP="00D7781D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D7781D">
        <w:rPr>
          <w:rFonts w:ascii="Times New Roman" w:eastAsia="Times New Roman" w:hAnsi="Times New Roman"/>
          <w:sz w:val="26"/>
          <w:szCs w:val="26"/>
          <w:lang w:eastAsia="uk-UA"/>
        </w:rPr>
        <w:t>З метою отримання комерційних пропозицій від потенційних учасників ринку, які надають аналогічні послуги, Відділом проаналізовано електронну систему закупівель (ЕСЗ) за 2022-2023 роки.</w:t>
      </w:r>
    </w:p>
    <w:p w:rsidR="00D7781D" w:rsidRPr="00D7781D" w:rsidRDefault="00D7781D" w:rsidP="00D7781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7781D">
        <w:rPr>
          <w:rFonts w:ascii="Times New Roman" w:hAnsi="Times New Roman"/>
          <w:sz w:val="26"/>
          <w:szCs w:val="26"/>
        </w:rPr>
        <w:t>Відділом було надіслано листи 3 учасникам ринку з описом необхідних вимог до послуги.</w:t>
      </w:r>
    </w:p>
    <w:p w:rsidR="00D7781D" w:rsidRDefault="00D7781D" w:rsidP="00D7781D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>Згідно з методом порівняння ринкових цін Методики проведено ОВ з використанням 3 комерційних пропозицій (далі – Ц)</w:t>
      </w:r>
      <w:r>
        <w:rPr>
          <w:sz w:val="26"/>
          <w:szCs w:val="26"/>
        </w:rPr>
        <w:t>:</w:t>
      </w:r>
    </w:p>
    <w:p w:rsidR="00D7781D" w:rsidRPr="00FB06CA" w:rsidRDefault="00D7781D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>ОВ = (Ц1+Ц2+Ц3)/3 = (</w:t>
      </w:r>
      <w:r>
        <w:rPr>
          <w:sz w:val="26"/>
          <w:szCs w:val="26"/>
        </w:rPr>
        <w:t>532200,60</w:t>
      </w:r>
      <w:r w:rsidRPr="00FB06CA">
        <w:rPr>
          <w:sz w:val="26"/>
          <w:szCs w:val="26"/>
        </w:rPr>
        <w:t xml:space="preserve"> + </w:t>
      </w:r>
      <w:r>
        <w:rPr>
          <w:sz w:val="26"/>
          <w:szCs w:val="26"/>
        </w:rPr>
        <w:t>530023,80</w:t>
      </w:r>
      <w:r w:rsidRPr="00FB06CA">
        <w:rPr>
          <w:sz w:val="26"/>
          <w:szCs w:val="26"/>
        </w:rPr>
        <w:t xml:space="preserve"> + </w:t>
      </w:r>
      <w:r>
        <w:rPr>
          <w:sz w:val="26"/>
          <w:szCs w:val="26"/>
        </w:rPr>
        <w:t>531000,00</w:t>
      </w:r>
      <w:r w:rsidRPr="00FB06CA">
        <w:rPr>
          <w:sz w:val="26"/>
          <w:szCs w:val="26"/>
        </w:rPr>
        <w:t xml:space="preserve">)/3 = </w:t>
      </w:r>
      <w:r>
        <w:rPr>
          <w:sz w:val="26"/>
          <w:szCs w:val="26"/>
        </w:rPr>
        <w:t>1593224,4/3=</w:t>
      </w:r>
    </w:p>
    <w:p w:rsidR="00D7781D" w:rsidRPr="00FB06CA" w:rsidRDefault="00D7781D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531074,80</w:t>
      </w:r>
      <w:r w:rsidRPr="00FB06CA">
        <w:rPr>
          <w:sz w:val="26"/>
          <w:szCs w:val="26"/>
        </w:rPr>
        <w:t xml:space="preserve"> грн (з ПДВ).</w:t>
      </w:r>
    </w:p>
    <w:p w:rsidR="00E93725" w:rsidRPr="00E93725" w:rsidRDefault="00D7781D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Pr="00FB06CA">
        <w:rPr>
          <w:b/>
          <w:sz w:val="26"/>
          <w:szCs w:val="26"/>
        </w:rPr>
        <w:t xml:space="preserve">послуги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2024 рік становить </w:t>
      </w:r>
      <w:r>
        <w:rPr>
          <w:sz w:val="26"/>
          <w:szCs w:val="26"/>
        </w:rPr>
        <w:t>531074,80</w:t>
      </w:r>
      <w:r w:rsidRPr="00FB06CA">
        <w:rPr>
          <w:sz w:val="26"/>
          <w:szCs w:val="26"/>
        </w:rPr>
        <w:t xml:space="preserve"> грн (з ПДВ).</w:t>
      </w:r>
    </w:p>
    <w:sectPr w:rsidR="00E93725" w:rsidRPr="00E9372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F0C86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3467D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7781D"/>
    <w:rsid w:val="00D80EB2"/>
    <w:rsid w:val="00D9396D"/>
    <w:rsid w:val="00DD4E4A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7768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1867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14</cp:revision>
  <cp:lastPrinted>2022-01-26T09:16:00Z</cp:lastPrinted>
  <dcterms:created xsi:type="dcterms:W3CDTF">2023-02-02T12:26:00Z</dcterms:created>
  <dcterms:modified xsi:type="dcterms:W3CDTF">2024-02-20T12:23:00Z</dcterms:modified>
</cp:coreProperties>
</file>