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E3AFE" w:rsidRPr="001E3AFE">
        <w:rPr>
          <w:rFonts w:ascii="Times New Roman" w:eastAsia="Times New Roman" w:hAnsi="Times New Roman"/>
          <w:sz w:val="24"/>
          <w:szCs w:val="24"/>
          <w:lang w:eastAsia="ru-RU"/>
        </w:rPr>
        <w:t>79990000-0 ‒ Різні послуги, пов’язані з діловою сферою (Послуги водіїв з перевезення автотранспортом)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6929D4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UA-2023-</w:t>
      </w:r>
      <w:r w:rsidR="0058678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8678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E3AFE">
        <w:rPr>
          <w:rFonts w:ascii="Times New Roman" w:eastAsia="Times New Roman" w:hAnsi="Times New Roman"/>
          <w:sz w:val="24"/>
          <w:szCs w:val="24"/>
          <w:lang w:val="en-US" w:eastAsia="ru-RU"/>
        </w:rPr>
        <w:t>8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1E3AFE">
        <w:rPr>
          <w:rFonts w:ascii="Times New Roman" w:eastAsia="Times New Roman" w:hAnsi="Times New Roman"/>
          <w:sz w:val="24"/>
          <w:szCs w:val="24"/>
          <w:lang w:val="en-US" w:eastAsia="ru-RU"/>
        </w:rPr>
        <w:t>09439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-а</w:t>
      </w:r>
      <w:r w:rsidR="006929D4" w:rsidRPr="006929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D0104A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8678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1E3AFE" w:rsidRPr="0072234A">
        <w:rPr>
          <w:rFonts w:ascii="Times New Roman" w:hAnsi="Times New Roman"/>
          <w:sz w:val="26"/>
          <w:szCs w:val="26"/>
        </w:rPr>
        <w:t xml:space="preserve">806 437,50 </w:t>
      </w:r>
      <w:r w:rsidRPr="00204038">
        <w:rPr>
          <w:rFonts w:ascii="Times New Roman" w:eastAsia="Times New Roman" w:hAnsi="Times New Roman"/>
          <w:sz w:val="24"/>
          <w:szCs w:val="24"/>
          <w:lang w:eastAsia="uk-UA"/>
        </w:rPr>
        <w:t>грн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8678D" w:rsidRPr="00FB06CA" w:rsidRDefault="0058678D" w:rsidP="0058678D">
      <w:pPr>
        <w:pStyle w:val="a5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FB06CA">
        <w:rPr>
          <w:sz w:val="26"/>
          <w:szCs w:val="26"/>
        </w:rPr>
        <w:t xml:space="preserve">Для проведення процедури закупівлі послуг за предметом </w:t>
      </w:r>
      <w:r w:rsidRPr="001E3AFE">
        <w:rPr>
          <w:sz w:val="26"/>
          <w:szCs w:val="26"/>
        </w:rPr>
        <w:t>«</w:t>
      </w:r>
      <w:r w:rsidR="001E3AFE" w:rsidRPr="001E3AFE">
        <w:rPr>
          <w:sz w:val="26"/>
          <w:szCs w:val="26"/>
        </w:rPr>
        <w:t>79990000-0 ‒ Різні послуги, пов’язані з діловою сферою (Послуги водіїв з перевезення автотранспортом)</w:t>
      </w:r>
      <w:r w:rsidRPr="001E3AFE">
        <w:rPr>
          <w:sz w:val="26"/>
          <w:szCs w:val="26"/>
        </w:rPr>
        <w:t>»</w:t>
      </w:r>
      <w:r w:rsidRPr="00FB06CA">
        <w:rPr>
          <w:b/>
          <w:sz w:val="26"/>
          <w:szCs w:val="26"/>
        </w:rPr>
        <w:t xml:space="preserve"> </w:t>
      </w:r>
      <w:r w:rsidRPr="00FB06CA">
        <w:rPr>
          <w:sz w:val="26"/>
          <w:szCs w:val="26"/>
        </w:rPr>
        <w:t>(далі – послуги)</w:t>
      </w:r>
      <w:r w:rsidRPr="00FB06CA">
        <w:rPr>
          <w:b/>
          <w:sz w:val="26"/>
          <w:szCs w:val="26"/>
        </w:rPr>
        <w:t xml:space="preserve"> </w:t>
      </w:r>
      <w:r w:rsidRPr="00FB06CA">
        <w:rPr>
          <w:sz w:val="26"/>
          <w:szCs w:val="26"/>
        </w:rPr>
        <w:t>для забезпечення потреб протягом лютого – грудня 2024 року, з метою здійснення розрахунку очікуваної вартості (далі – ОВ) застосовано положення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 28.11.2023 № 300 (далі – Методика) 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(далі – Примірна методика № 275).</w:t>
      </w:r>
    </w:p>
    <w:p w:rsidR="001E3AFE" w:rsidRPr="0072234A" w:rsidRDefault="001E3AFE" w:rsidP="001E3AFE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2234A">
        <w:rPr>
          <w:rFonts w:eastAsiaTheme="minorHAnsi"/>
          <w:sz w:val="26"/>
          <w:szCs w:val="26"/>
          <w:lang w:eastAsia="en-US"/>
        </w:rPr>
        <w:t xml:space="preserve">Відповідно до абзацу 2 підпункту 2.5 розділу ІІ Методики, спосіб </w:t>
      </w:r>
      <w:r w:rsidRPr="0072234A">
        <w:rPr>
          <w:sz w:val="25"/>
          <w:szCs w:val="25"/>
        </w:rPr>
        <w:t>розрахунку очікуваної вартості предмета закупівлі залежить від виду предмета закупівлі, його розповсюдженості на ринку, порядку формування ціни на нього</w:t>
      </w:r>
      <w:r w:rsidRPr="0072234A">
        <w:rPr>
          <w:rFonts w:eastAsiaTheme="minorHAnsi"/>
          <w:sz w:val="26"/>
          <w:szCs w:val="26"/>
          <w:lang w:eastAsia="en-US"/>
        </w:rPr>
        <w:t>.</w:t>
      </w:r>
    </w:p>
    <w:p w:rsidR="001E3AFE" w:rsidRPr="0072234A" w:rsidRDefault="001E3AFE" w:rsidP="001E3AFE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2234A">
        <w:rPr>
          <w:sz w:val="26"/>
          <w:szCs w:val="26"/>
        </w:rPr>
        <w:t>З метою отримання комерційних пропозицій від потенційних учасників ринку, які надають аналогічні послуги, Відділом проаналізовано</w:t>
      </w:r>
      <w:r w:rsidRPr="0072234A">
        <w:rPr>
          <w:rFonts w:eastAsiaTheme="minorHAnsi"/>
          <w:sz w:val="26"/>
          <w:szCs w:val="26"/>
          <w:lang w:eastAsia="en-US"/>
        </w:rPr>
        <w:t xml:space="preserve"> електронну систему закупівель (ЕСЗ) за 2023 рік. </w:t>
      </w:r>
      <w:r w:rsidRPr="0072234A">
        <w:rPr>
          <w:sz w:val="26"/>
          <w:szCs w:val="26"/>
        </w:rPr>
        <w:t xml:space="preserve">За </w:t>
      </w:r>
      <w:r w:rsidRPr="0072234A">
        <w:rPr>
          <w:rFonts w:eastAsiaTheme="minorHAnsi"/>
          <w:sz w:val="26"/>
          <w:szCs w:val="26"/>
          <w:lang w:eastAsia="en-US"/>
        </w:rPr>
        <w:t>результаті аналізу не виявлено здійснення аналогічних закупівель іншими замовниками.</w:t>
      </w:r>
    </w:p>
    <w:p w:rsidR="001E3AFE" w:rsidRPr="003075C0" w:rsidRDefault="001E3AFE" w:rsidP="001E3AFE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  <w:lang w:val="en-US"/>
        </w:rPr>
      </w:pPr>
      <w:r w:rsidRPr="0072234A">
        <w:rPr>
          <w:sz w:val="26"/>
          <w:szCs w:val="26"/>
        </w:rPr>
        <w:t>Враховуючи неможливість отримання достатньої кількості комерційних пропозицій на аналогічні послуги застосовано метод розрахунку очікуваної вартості товарів/послуг на підставі закупівельних цін попередніх закупівель.</w:t>
      </w:r>
    </w:p>
    <w:p w:rsidR="001E3AFE" w:rsidRPr="0072234A" w:rsidRDefault="001E3AFE" w:rsidP="001E3AFE">
      <w:pPr>
        <w:pStyle w:val="a5"/>
        <w:spacing w:before="120" w:beforeAutospacing="0" w:after="0" w:afterAutospacing="0"/>
        <w:ind w:right="142" w:firstLine="567"/>
        <w:jc w:val="both"/>
        <w:rPr>
          <w:sz w:val="26"/>
          <w:szCs w:val="26"/>
          <w:lang w:eastAsia="ru-RU"/>
        </w:rPr>
      </w:pPr>
      <w:r w:rsidRPr="0072234A">
        <w:rPr>
          <w:sz w:val="26"/>
          <w:szCs w:val="26"/>
          <w:lang w:eastAsia="ru-RU"/>
        </w:rPr>
        <w:t xml:space="preserve">З метою встановлення поточних цін, до цін попередніх закупівель застосовується коефіцієнт індексації, розрахований за допомогою </w:t>
      </w:r>
      <w:r w:rsidRPr="0072234A">
        <w:rPr>
          <w:b/>
          <w:sz w:val="26"/>
          <w:szCs w:val="26"/>
          <w:lang w:eastAsia="ru-RU"/>
        </w:rPr>
        <w:t xml:space="preserve">калькулятора індексації </w:t>
      </w:r>
      <w:r w:rsidRPr="0072234A">
        <w:rPr>
          <w:sz w:val="26"/>
          <w:szCs w:val="26"/>
          <w:lang w:eastAsia="ru-RU"/>
        </w:rPr>
        <w:t xml:space="preserve">на офіційному </w:t>
      </w:r>
      <w:proofErr w:type="spellStart"/>
      <w:r w:rsidRPr="0072234A">
        <w:rPr>
          <w:sz w:val="26"/>
          <w:szCs w:val="26"/>
          <w:lang w:eastAsia="ru-RU"/>
        </w:rPr>
        <w:t>вебсайті</w:t>
      </w:r>
      <w:proofErr w:type="spellEnd"/>
      <w:r w:rsidRPr="0072234A">
        <w:rPr>
          <w:sz w:val="26"/>
          <w:szCs w:val="26"/>
          <w:lang w:eastAsia="ru-RU"/>
        </w:rPr>
        <w:t xml:space="preserve"> Державної служби статистики України</w:t>
      </w:r>
      <w:r w:rsidRPr="0072234A">
        <w:rPr>
          <w:b/>
          <w:sz w:val="26"/>
          <w:szCs w:val="26"/>
          <w:lang w:eastAsia="ru-RU"/>
        </w:rPr>
        <w:t xml:space="preserve"> </w:t>
      </w:r>
      <w:r w:rsidRPr="0072234A">
        <w:rPr>
          <w:sz w:val="26"/>
          <w:szCs w:val="26"/>
          <w:lang w:eastAsia="ru-RU"/>
        </w:rPr>
        <w:t>(</w:t>
      </w:r>
      <w:hyperlink r:id="rId5" w:history="1">
        <w:r w:rsidRPr="0072234A">
          <w:rPr>
            <w:rStyle w:val="a6"/>
            <w:rFonts w:eastAsia="Calibri"/>
            <w:sz w:val="26"/>
            <w:szCs w:val="26"/>
            <w:lang w:eastAsia="ru-RU"/>
          </w:rPr>
          <w:t>http://db.ukrcensus.gov.ua/</w:t>
        </w:r>
      </w:hyperlink>
      <w:r w:rsidRPr="0072234A">
        <w:rPr>
          <w:sz w:val="26"/>
          <w:szCs w:val="26"/>
          <w:lang w:eastAsia="ru-RU"/>
        </w:rPr>
        <w:t xml:space="preserve"> </w:t>
      </w:r>
      <w:proofErr w:type="spellStart"/>
      <w:r w:rsidRPr="0072234A">
        <w:rPr>
          <w:sz w:val="26"/>
          <w:szCs w:val="26"/>
          <w:lang w:eastAsia="ru-RU"/>
        </w:rPr>
        <w:t>dw_infl_uk</w:t>
      </w:r>
      <w:proofErr w:type="spellEnd"/>
      <w:r w:rsidRPr="0072234A">
        <w:rPr>
          <w:sz w:val="26"/>
          <w:szCs w:val="26"/>
          <w:lang w:eastAsia="ru-RU"/>
        </w:rPr>
        <w:t xml:space="preserve">/calc_p1.asp) (далі – Калькулятор). </w:t>
      </w:r>
    </w:p>
    <w:p w:rsidR="001E3AFE" w:rsidRDefault="001E3AFE" w:rsidP="0058678D">
      <w:pPr>
        <w:pStyle w:val="a5"/>
        <w:spacing w:before="0" w:beforeAutospacing="0" w:after="0" w:afterAutospacing="0"/>
        <w:ind w:firstLine="426"/>
        <w:jc w:val="both"/>
        <w:rPr>
          <w:sz w:val="26"/>
          <w:szCs w:val="26"/>
        </w:rPr>
      </w:pPr>
    </w:p>
    <w:p w:rsidR="00E64937" w:rsidRDefault="0058678D" w:rsidP="0058678D">
      <w:pPr>
        <w:pStyle w:val="a5"/>
        <w:spacing w:before="0" w:beforeAutospacing="0" w:after="0" w:afterAutospacing="0"/>
        <w:ind w:firstLine="426"/>
        <w:jc w:val="both"/>
        <w:rPr>
          <w:sz w:val="26"/>
          <w:szCs w:val="26"/>
        </w:rPr>
      </w:pPr>
      <w:bookmarkStart w:id="0" w:name="_GoBack"/>
      <w:bookmarkEnd w:id="0"/>
      <w:r w:rsidRPr="00FB06CA">
        <w:rPr>
          <w:sz w:val="26"/>
          <w:szCs w:val="26"/>
        </w:rPr>
        <w:t xml:space="preserve">Згідно з методом </w:t>
      </w:r>
      <w:r w:rsidR="001E3AFE" w:rsidRPr="0072234A">
        <w:rPr>
          <w:sz w:val="26"/>
          <w:szCs w:val="26"/>
        </w:rPr>
        <w:t>розрахунку очікуваної вартості товарів/послуг на підставі закупівельних цін попередніх закупівель</w:t>
      </w:r>
      <w:r>
        <w:rPr>
          <w:sz w:val="26"/>
          <w:szCs w:val="26"/>
        </w:rPr>
        <w:t xml:space="preserve">: </w:t>
      </w:r>
    </w:p>
    <w:p w:rsidR="001E3AFE" w:rsidRPr="0072234A" w:rsidRDefault="001E3AFE" w:rsidP="001E3AFE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2234A">
        <w:rPr>
          <w:rFonts w:ascii="Times New Roman" w:hAnsi="Times New Roman" w:cs="Times New Roman"/>
          <w:sz w:val="26"/>
          <w:szCs w:val="26"/>
        </w:rPr>
        <w:lastRenderedPageBreak/>
        <w:t xml:space="preserve">ОВ = </w:t>
      </w:r>
      <w:r w:rsidRPr="0072234A">
        <w:rPr>
          <w:rFonts w:ascii="Times New Roman" w:hAnsi="Times New Roman" w:cs="Times New Roman"/>
          <w:sz w:val="26"/>
          <w:szCs w:val="26"/>
          <w:lang w:val="en-US"/>
        </w:rPr>
        <w:t>V</w:t>
      </w:r>
      <w:proofErr w:type="spellStart"/>
      <w:r w:rsidRPr="0072234A">
        <w:rPr>
          <w:rFonts w:ascii="Times New Roman" w:hAnsi="Times New Roman" w:cs="Times New Roman"/>
          <w:sz w:val="26"/>
          <w:szCs w:val="26"/>
        </w:rPr>
        <w:t>хЦм.п</w:t>
      </w:r>
      <w:proofErr w:type="spellEnd"/>
      <w:r w:rsidRPr="0072234A">
        <w:rPr>
          <w:rFonts w:ascii="Times New Roman" w:hAnsi="Times New Roman" w:cs="Times New Roman"/>
          <w:sz w:val="26"/>
          <w:szCs w:val="26"/>
        </w:rPr>
        <w:t>. х</w:t>
      </w:r>
      <w:r w:rsidRPr="0072234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2234A">
        <w:rPr>
          <w:rFonts w:ascii="Times New Roman" w:hAnsi="Times New Roman" w:cs="Times New Roman"/>
          <w:sz w:val="26"/>
          <w:szCs w:val="26"/>
          <w:lang w:val="en-US"/>
        </w:rPr>
        <w:t>ki</w:t>
      </w:r>
      <w:proofErr w:type="spellEnd"/>
    </w:p>
    <w:p w:rsidR="001E3AFE" w:rsidRPr="0072234A" w:rsidRDefault="001E3AFE" w:rsidP="001E3AF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34A">
        <w:rPr>
          <w:rFonts w:ascii="Times New Roman" w:hAnsi="Times New Roman" w:cs="Times New Roman"/>
          <w:sz w:val="26"/>
          <w:szCs w:val="26"/>
        </w:rPr>
        <w:t>ОВ= 1*850 000,00 грн *1,035 = 879 750,00 грн</w:t>
      </w:r>
    </w:p>
    <w:p w:rsidR="001E3AFE" w:rsidRPr="0072234A" w:rsidRDefault="001E3AFE" w:rsidP="001E3AF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34A">
        <w:rPr>
          <w:rFonts w:ascii="Times New Roman" w:hAnsi="Times New Roman" w:cs="Times New Roman"/>
          <w:sz w:val="26"/>
          <w:szCs w:val="26"/>
        </w:rPr>
        <w:t>Очікувана вартість закупівлі Послуги водіїв з перевезення автотранспортом на 2024 рік становить 879 750,00 грн.</w:t>
      </w:r>
    </w:p>
    <w:p w:rsidR="0058678D" w:rsidRPr="00E64937" w:rsidRDefault="001E3AFE" w:rsidP="001E3AFE">
      <w:pPr>
        <w:pStyle w:val="a5"/>
        <w:spacing w:before="0" w:beforeAutospacing="0" w:after="0" w:afterAutospacing="0"/>
        <w:ind w:firstLine="426"/>
        <w:jc w:val="both"/>
        <w:rPr>
          <w:shd w:val="clear" w:color="auto" w:fill="FFFFFF"/>
        </w:rPr>
      </w:pPr>
      <w:r w:rsidRPr="0072234A">
        <w:rPr>
          <w:sz w:val="26"/>
          <w:szCs w:val="26"/>
        </w:rPr>
        <w:t>Очікувана вартість закупівлі Послуги водіїв з перевезення автотранспортом на лютий – грудень 2024 року становить 806 437,50 грн ((879 750,00 / 12) * 11).</w:t>
      </w:r>
    </w:p>
    <w:sectPr w:rsidR="0058678D" w:rsidRPr="00E64937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1694A"/>
    <w:rsid w:val="000210D2"/>
    <w:rsid w:val="00035765"/>
    <w:rsid w:val="000412C9"/>
    <w:rsid w:val="00072D55"/>
    <w:rsid w:val="00083B42"/>
    <w:rsid w:val="000B1F80"/>
    <w:rsid w:val="000C58C4"/>
    <w:rsid w:val="000D292C"/>
    <w:rsid w:val="000D4E09"/>
    <w:rsid w:val="000F1A6B"/>
    <w:rsid w:val="0015274D"/>
    <w:rsid w:val="001E3AFE"/>
    <w:rsid w:val="001F3A51"/>
    <w:rsid w:val="00204038"/>
    <w:rsid w:val="00214C14"/>
    <w:rsid w:val="002E0645"/>
    <w:rsid w:val="002F7D8B"/>
    <w:rsid w:val="00347FC7"/>
    <w:rsid w:val="00370C4C"/>
    <w:rsid w:val="0038019F"/>
    <w:rsid w:val="00380DCA"/>
    <w:rsid w:val="003920C0"/>
    <w:rsid w:val="005621FD"/>
    <w:rsid w:val="00575E3F"/>
    <w:rsid w:val="0058678D"/>
    <w:rsid w:val="00595B53"/>
    <w:rsid w:val="006065A6"/>
    <w:rsid w:val="006124A8"/>
    <w:rsid w:val="00691B46"/>
    <w:rsid w:val="006929D4"/>
    <w:rsid w:val="006A1BE5"/>
    <w:rsid w:val="006D6144"/>
    <w:rsid w:val="00713B85"/>
    <w:rsid w:val="0071711D"/>
    <w:rsid w:val="007430A8"/>
    <w:rsid w:val="007440DF"/>
    <w:rsid w:val="00772C36"/>
    <w:rsid w:val="00777B52"/>
    <w:rsid w:val="008920DD"/>
    <w:rsid w:val="008B26F8"/>
    <w:rsid w:val="00967420"/>
    <w:rsid w:val="009F610E"/>
    <w:rsid w:val="00A83726"/>
    <w:rsid w:val="00B057CA"/>
    <w:rsid w:val="00B12373"/>
    <w:rsid w:val="00B148D4"/>
    <w:rsid w:val="00B44B35"/>
    <w:rsid w:val="00B5791E"/>
    <w:rsid w:val="00B6060F"/>
    <w:rsid w:val="00BB4FA2"/>
    <w:rsid w:val="00C50EBF"/>
    <w:rsid w:val="00C819C9"/>
    <w:rsid w:val="00D0104A"/>
    <w:rsid w:val="00D417A2"/>
    <w:rsid w:val="00D9396D"/>
    <w:rsid w:val="00DD4E4A"/>
    <w:rsid w:val="00E33508"/>
    <w:rsid w:val="00E33FD8"/>
    <w:rsid w:val="00E6493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C8A5"/>
  <w15:docId w15:val="{684648BF-F805-4A8C-8AF5-2BD32145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9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1E3AFE"/>
    <w:rPr>
      <w:color w:val="0000FF"/>
      <w:u w:val="single"/>
    </w:rPr>
  </w:style>
  <w:style w:type="paragraph" w:customStyle="1" w:styleId="rvps2">
    <w:name w:val="rvps2"/>
    <w:basedOn w:val="a"/>
    <w:rsid w:val="001E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b.ukrcensus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2292</Words>
  <Characters>1308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Мельник Наталія Олександрівна</cp:lastModifiedBy>
  <cp:revision>8</cp:revision>
  <cp:lastPrinted>2022-01-26T09:16:00Z</cp:lastPrinted>
  <dcterms:created xsi:type="dcterms:W3CDTF">2023-02-02T12:26:00Z</dcterms:created>
  <dcterms:modified xsi:type="dcterms:W3CDTF">2023-12-29T08:20:00Z</dcterms:modified>
</cp:coreProperties>
</file>