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072759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bookmarkStart w:id="0" w:name="_GoBack"/>
      <w:bookmarkEnd w:id="0"/>
      <w:r w:rsidR="00072759" w:rsidRPr="00072759">
        <w:rPr>
          <w:rFonts w:ascii="Times New Roman" w:hAnsi="Times New Roman"/>
          <w:bCs/>
          <w:sz w:val="24"/>
          <w:szCs w:val="24"/>
          <w:lang w:bidi="uk-UA"/>
        </w:rPr>
        <w:t>09310000-5 ‒ Електрична енергія (Електрична енергія)</w:t>
      </w:r>
      <w:r w:rsidR="009F610E" w:rsidRPr="0007275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7444D1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444D1">
        <w:rPr>
          <w:rFonts w:ascii="Times New Roman" w:eastAsia="Times New Roman" w:hAnsi="Times New Roman"/>
          <w:sz w:val="24"/>
          <w:szCs w:val="24"/>
          <w:lang w:val="en-US" w:eastAsia="ru-RU"/>
        </w:rPr>
        <w:t>09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444D1">
        <w:rPr>
          <w:rFonts w:ascii="Times New Roman" w:eastAsia="Times New Roman" w:hAnsi="Times New Roman"/>
          <w:sz w:val="24"/>
          <w:szCs w:val="24"/>
          <w:lang w:val="en-US" w:eastAsia="ru-RU"/>
        </w:rPr>
        <w:t>28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7444D1">
        <w:rPr>
          <w:rFonts w:ascii="Times New Roman" w:eastAsia="Times New Roman" w:hAnsi="Times New Roman"/>
          <w:sz w:val="24"/>
          <w:szCs w:val="24"/>
          <w:lang w:val="en-US" w:eastAsia="ru-RU"/>
        </w:rPr>
        <w:t>12603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="00B86E54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5B47" w:rsidRPr="0079676C" w:rsidRDefault="00C819C9" w:rsidP="00455B4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55B47" w:rsidRPr="0079676C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</w:t>
      </w:r>
      <w:r w:rsidR="0079676C" w:rsidRPr="0079676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для </w:t>
      </w:r>
      <w:proofErr w:type="spellStart"/>
      <w:r w:rsidR="0079676C" w:rsidRPr="0079676C">
        <w:rPr>
          <w:rFonts w:ascii="Times New Roman" w:eastAsia="Times New Roman" w:hAnsi="Times New Roman"/>
          <w:sz w:val="24"/>
          <w:szCs w:val="24"/>
          <w:lang w:val="ru-RU" w:eastAsia="ru-RU"/>
        </w:rPr>
        <w:t>даного</w:t>
      </w:r>
      <w:proofErr w:type="spellEnd"/>
      <w:r w:rsidR="0079676C" w:rsidRPr="0079676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предмета </w:t>
      </w:r>
      <w:proofErr w:type="spellStart"/>
      <w:r w:rsidR="0079676C" w:rsidRPr="0079676C">
        <w:rPr>
          <w:rFonts w:ascii="Times New Roman" w:eastAsia="Times New Roman" w:hAnsi="Times New Roman"/>
          <w:sz w:val="24"/>
          <w:szCs w:val="24"/>
          <w:lang w:val="ru-RU" w:eastAsia="ru-RU"/>
        </w:rPr>
        <w:t>закупівлі</w:t>
      </w:r>
      <w:proofErr w:type="spellEnd"/>
      <w:r w:rsidR="0079676C" w:rsidRPr="0079676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55B47" w:rsidRPr="0079676C">
        <w:rPr>
          <w:rFonts w:ascii="Times New Roman" w:eastAsia="Times New Roman" w:hAnsi="Times New Roman"/>
          <w:sz w:val="24"/>
          <w:szCs w:val="24"/>
          <w:lang w:val="ru-RU" w:eastAsia="ru-RU"/>
        </w:rPr>
        <w:t>згідно</w:t>
      </w:r>
      <w:proofErr w:type="spellEnd"/>
      <w:r w:rsidR="00455B47" w:rsidRPr="0079676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55B47" w:rsidRPr="0079676C">
        <w:rPr>
          <w:rFonts w:ascii="Times New Roman" w:eastAsia="Times New Roman" w:hAnsi="Times New Roman"/>
          <w:sz w:val="24"/>
          <w:szCs w:val="24"/>
          <w:lang w:val="ru-RU" w:eastAsia="ru-RU"/>
        </w:rPr>
        <w:t>з</w:t>
      </w:r>
      <w:proofErr w:type="spellEnd"/>
      <w:r w:rsidR="00455B47" w:rsidRPr="0079676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55B47" w:rsidRPr="0079676C">
        <w:rPr>
          <w:rFonts w:ascii="Times New Roman" w:eastAsia="Times New Roman" w:hAnsi="Times New Roman"/>
          <w:sz w:val="24"/>
          <w:szCs w:val="24"/>
          <w:lang w:val="ru-RU" w:eastAsia="ru-RU"/>
        </w:rPr>
        <w:t>Розрахунком</w:t>
      </w:r>
      <w:proofErr w:type="spellEnd"/>
      <w:r w:rsidR="00455B47" w:rsidRPr="0079676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455B47" w:rsidRPr="0079676C">
        <w:rPr>
          <w:rFonts w:ascii="Times New Roman" w:eastAsia="Times New Roman" w:hAnsi="Times New Roman"/>
          <w:sz w:val="24"/>
          <w:szCs w:val="24"/>
          <w:lang w:eastAsia="ru-RU"/>
        </w:rPr>
        <w:t>видатків до кошторису Казначейства на 202</w:t>
      </w:r>
      <w:r w:rsidR="007444D1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455B47" w:rsidRPr="0079676C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(загальний фонд) за КПКВК 3504010 «Керівництво та управління у сфері казначейського обслуговування» становить </w:t>
      </w:r>
      <w:r w:rsidR="007444D1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="0079676C" w:rsidRPr="00FC10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444D1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9 596</w:t>
      </w:r>
      <w:r w:rsidR="0079676C" w:rsidRPr="00FC10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444D1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96</w:t>
      </w:r>
      <w:r w:rsidR="00455B47" w:rsidRPr="0079676C">
        <w:rPr>
          <w:rFonts w:ascii="Times New Roman" w:eastAsia="Times New Roman" w:hAnsi="Times New Roman"/>
          <w:sz w:val="24"/>
          <w:szCs w:val="24"/>
          <w:lang w:eastAsia="ru-RU"/>
        </w:rPr>
        <w:t xml:space="preserve"> грн.</w:t>
      </w:r>
    </w:p>
    <w:p w:rsidR="00035765" w:rsidRPr="00204038" w:rsidRDefault="000D4E09" w:rsidP="00455B47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7444D1" w:rsidRPr="007444D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3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7444D1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707</w:t>
      </w:r>
      <w:r w:rsidR="00C05660" w:rsidRPr="007444D1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7444D1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884</w:t>
      </w:r>
      <w:r w:rsidR="00C05660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7444D1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29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444D1" w:rsidRPr="007444D1" w:rsidRDefault="007444D1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4D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проведення процедури закупівлі електричної енергії на листопад - грудень 2023 року взято інформацію з відкритих джерел, що була узгоджена та підтверджена в робочому порядку експертом з питань закупівель електроенергії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eastAsia="ru-RU"/>
        </w:rPr>
        <w:t>ДП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«Професійні закупівлі» станом на 12.09.2023, а саме:</w:t>
      </w:r>
    </w:p>
    <w:p w:rsidR="007444D1" w:rsidRPr="007444D1" w:rsidRDefault="007444D1" w:rsidP="00D03192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444D1">
        <w:rPr>
          <w:rFonts w:ascii="Times New Roman" w:eastAsia="Times New Roman" w:hAnsi="Times New Roman"/>
          <w:sz w:val="24"/>
          <w:szCs w:val="24"/>
          <w:lang w:eastAsia="ru-RU"/>
        </w:rPr>
        <w:t xml:space="preserve">середньозважена ціна закупівлі одиниці товару за результатами торгів на ринку «на добу наперед» за останній повний календарний місяць, за серпень 2023 року, згідно з інформацією, оприлюдненою Оператором ринку електричної енергії на сайті </w:t>
      </w:r>
      <w:hyperlink r:id="rId5" w:history="1">
        <w:r w:rsidRPr="007444D1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https://www.oree.com.ua/</w:t>
        </w:r>
      </w:hyperlink>
      <w:r w:rsidRPr="007444D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444D1" w:rsidRPr="007444D1" w:rsidRDefault="007444D1" w:rsidP="00D03192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маржа (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вартість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послуг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постачальника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в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розмі</w:t>
      </w:r>
      <w:proofErr w:type="gram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р</w:t>
      </w:r>
      <w:proofErr w:type="gram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і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10 %;</w:t>
      </w:r>
    </w:p>
    <w:p w:rsidR="007444D1" w:rsidRPr="007444D1" w:rsidRDefault="007444D1" w:rsidP="00D03192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ціна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(тариф)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послуг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оператора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системи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передачі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яка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встановлена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Регулятором </w:t>
      </w:r>
      <w:proofErr w:type="gram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на</w:t>
      </w:r>
      <w:proofErr w:type="gram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відповідний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пері</w:t>
      </w:r>
      <w:proofErr w:type="gram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од</w:t>
      </w:r>
      <w:proofErr w:type="spellEnd"/>
      <w:proofErr w:type="gram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згідно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з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Постановою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НКРЕКП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від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21.12.2022 № 1788.</w:t>
      </w:r>
    </w:p>
    <w:p w:rsidR="007444D1" w:rsidRDefault="007444D1" w:rsidP="007444D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444D1" w:rsidRPr="007444D1" w:rsidRDefault="007444D1" w:rsidP="007444D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Середньозважена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ці</w:t>
      </w:r>
      <w:proofErr w:type="gram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на</w:t>
      </w:r>
      <w:proofErr w:type="spellEnd"/>
      <w:proofErr w:type="gram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серпень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2023 </w:t>
      </w:r>
      <w:proofErr w:type="gram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року</w:t>
      </w:r>
      <w:proofErr w:type="gram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 1 кВт*год,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грн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без ПДВ - 4,16223;</w:t>
      </w:r>
    </w:p>
    <w:p w:rsidR="007444D1" w:rsidRPr="007444D1" w:rsidRDefault="007444D1" w:rsidP="007444D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Маржа (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вартість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послуг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постачальника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), %                                                 - 10;</w:t>
      </w:r>
    </w:p>
    <w:p w:rsidR="007444D1" w:rsidRPr="007444D1" w:rsidRDefault="007444D1" w:rsidP="007444D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proofErr w:type="gram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Ц</w:t>
      </w:r>
      <w:proofErr w:type="gram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іна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 1 кВт*год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з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урахуванням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маржі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грн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без ПДВ                               - 4,578453;</w:t>
      </w:r>
    </w:p>
    <w:p w:rsidR="007444D1" w:rsidRPr="007444D1" w:rsidRDefault="007444D1" w:rsidP="007444D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Тариф на передачу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електричної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енергії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 1 кВт*год,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грн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без ПДВ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- 0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,4851;</w:t>
      </w:r>
    </w:p>
    <w:p w:rsidR="007444D1" w:rsidRPr="007444D1" w:rsidRDefault="007444D1" w:rsidP="007444D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proofErr w:type="gram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Ц</w:t>
      </w:r>
      <w:proofErr w:type="gram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іна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 1 кВт*год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з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урахуванням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тарифу на передачу,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грн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без ПДВ       - 5,063553;</w:t>
      </w:r>
    </w:p>
    <w:p w:rsidR="007444D1" w:rsidRPr="007444D1" w:rsidRDefault="007444D1" w:rsidP="007444D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proofErr w:type="gram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Ц</w:t>
      </w:r>
      <w:proofErr w:type="gram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іна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 1 кВт*год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з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урахуванням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тарифу на передачу,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грн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з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ПДВ           - 6,07626.</w:t>
      </w:r>
    </w:p>
    <w:p w:rsidR="007444D1" w:rsidRPr="007444D1" w:rsidRDefault="007444D1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4D1" w:rsidRPr="00D03192" w:rsidRDefault="007444D1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444D1">
        <w:rPr>
          <w:rFonts w:ascii="Times New Roman" w:eastAsia="Times New Roman" w:hAnsi="Times New Roman"/>
          <w:sz w:val="24"/>
          <w:szCs w:val="24"/>
          <w:lang w:eastAsia="ru-RU"/>
        </w:rPr>
        <w:t xml:space="preserve">ОВ = (Ц + М +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eastAsia="ru-RU"/>
        </w:rPr>
        <w:t>Тпер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eastAsia="ru-RU"/>
        </w:rPr>
        <w:t>.)*1,2*V</w:t>
      </w:r>
      <w:r w:rsidR="00D03192" w:rsidRPr="00D0319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</w:p>
    <w:p w:rsidR="00D03192" w:rsidRPr="00D03192" w:rsidRDefault="00D03192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д</w:t>
      </w:r>
      <w:r w:rsidRPr="00D03192">
        <w:rPr>
          <w:rFonts w:ascii="Times New Roman" w:eastAsia="Times New Roman" w:hAnsi="Times New Roman"/>
          <w:sz w:val="24"/>
          <w:szCs w:val="24"/>
          <w:lang w:val="ru-RU" w:eastAsia="ru-RU"/>
        </w:rPr>
        <w:t>е</w:t>
      </w:r>
    </w:p>
    <w:p w:rsidR="00D03192" w:rsidRPr="00D03192" w:rsidRDefault="00D03192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закупівлі;</w:t>
      </w:r>
    </w:p>
    <w:p w:rsidR="007444D1" w:rsidRDefault="00D03192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C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</w:t>
      </w:r>
      <w:r w:rsidR="008D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3442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кВт*год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192" w:rsidRDefault="00D03192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 </w:t>
      </w:r>
      <w:r w:rsidRPr="00FC10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4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="008D3442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ередньозважена</w:t>
      </w:r>
      <w:proofErr w:type="spellEnd"/>
      <w:r w:rsidR="008D3442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8D3442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ціна</w:t>
      </w:r>
      <w:proofErr w:type="spellEnd"/>
      <w:r w:rsidR="008D3442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 </w:t>
      </w:r>
      <w:proofErr w:type="spellStart"/>
      <w:r w:rsidR="008D3442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серпень</w:t>
      </w:r>
      <w:proofErr w:type="spellEnd"/>
      <w:r w:rsidR="008D3442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2023 року за 1 кВт*год</w:t>
      </w:r>
      <w:r w:rsidR="008D344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-</w:t>
      </w:r>
      <w:r w:rsidR="008D3442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4,16223</w:t>
      </w:r>
      <w:r w:rsidR="008D344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8D3442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грн</w:t>
      </w:r>
      <w:proofErr w:type="spellEnd"/>
      <w:r w:rsidR="008D3442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без ПДВ</w:t>
      </w:r>
      <w:r w:rsidR="008D3442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D03192" w:rsidRDefault="00D03192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FC10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4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Start"/>
      <w:r w:rsidR="008D3442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аржа</w:t>
      </w:r>
      <w:proofErr w:type="spellEnd"/>
      <w:r w:rsidR="008D3442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</w:t>
      </w:r>
      <w:proofErr w:type="spellStart"/>
      <w:r w:rsidR="008D3442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вартість</w:t>
      </w:r>
      <w:proofErr w:type="spellEnd"/>
      <w:r w:rsidR="008D3442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8D3442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послуг</w:t>
      </w:r>
      <w:proofErr w:type="spellEnd"/>
      <w:r w:rsidR="008D3442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8D3442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постачальника</w:t>
      </w:r>
      <w:proofErr w:type="spellEnd"/>
      <w:r w:rsidR="008D3442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)</w:t>
      </w:r>
      <w:r w:rsidR="008D344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- 10</w:t>
      </w:r>
      <w:r w:rsidR="008D3442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%</w:t>
      </w:r>
      <w:r w:rsidR="008D3442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D3442" w:rsidRPr="00D03192" w:rsidRDefault="008D3442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7444D1">
        <w:rPr>
          <w:rFonts w:ascii="Times New Roman" w:eastAsia="Times New Roman" w:hAnsi="Times New Roman"/>
          <w:sz w:val="24"/>
          <w:szCs w:val="24"/>
          <w:lang w:eastAsia="ru-RU"/>
        </w:rPr>
        <w:t>Тпер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0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ариф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передачу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електричної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енергії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 1 кВт*год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- 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,4851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грн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без ПДВ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444D1" w:rsidRPr="00D03192" w:rsidRDefault="007444D1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F7D8B" w:rsidRPr="00204038" w:rsidRDefault="003E5019" w:rsidP="008D34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019">
        <w:rPr>
          <w:rFonts w:ascii="Times New Roman" w:eastAsia="Times New Roman" w:hAnsi="Times New Roman"/>
          <w:sz w:val="24"/>
          <w:szCs w:val="24"/>
          <w:lang w:eastAsia="ru-RU"/>
        </w:rPr>
        <w:t>ОВ = (4,16223 + 10% + 0,4851) * 1,2 * 116500 =</w:t>
      </w:r>
      <w:r w:rsidRPr="00D03192">
        <w:rPr>
          <w:rFonts w:ascii="Times New Roman" w:eastAsia="Times New Roman" w:hAnsi="Times New Roman"/>
          <w:sz w:val="24"/>
          <w:szCs w:val="24"/>
          <w:lang w:val="ru-RU" w:eastAsia="ru-RU"/>
        </w:rPr>
        <w:t>707884,29</w:t>
      </w:r>
      <w:r w:rsidRPr="003E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 ПДВ).</w:t>
      </w:r>
    </w:p>
    <w:p w:rsidR="00DC07E9" w:rsidRDefault="00DC07E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07E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7B29"/>
    <w:multiLevelType w:val="hybridMultilevel"/>
    <w:tmpl w:val="F9D63CA0"/>
    <w:lvl w:ilvl="0" w:tplc="EAE0472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5299C"/>
    <w:rsid w:val="00072759"/>
    <w:rsid w:val="00083B42"/>
    <w:rsid w:val="000A572B"/>
    <w:rsid w:val="000B1F80"/>
    <w:rsid w:val="000C58C4"/>
    <w:rsid w:val="000D292C"/>
    <w:rsid w:val="000D4E09"/>
    <w:rsid w:val="00115DB9"/>
    <w:rsid w:val="0015274D"/>
    <w:rsid w:val="001C5F91"/>
    <w:rsid w:val="001F3234"/>
    <w:rsid w:val="001F3A51"/>
    <w:rsid w:val="00204038"/>
    <w:rsid w:val="00214C14"/>
    <w:rsid w:val="00232C72"/>
    <w:rsid w:val="00234782"/>
    <w:rsid w:val="002F7D8B"/>
    <w:rsid w:val="00347FC7"/>
    <w:rsid w:val="00370C4C"/>
    <w:rsid w:val="00374DEE"/>
    <w:rsid w:val="0038019F"/>
    <w:rsid w:val="0038123E"/>
    <w:rsid w:val="003920C0"/>
    <w:rsid w:val="003E5019"/>
    <w:rsid w:val="00455B47"/>
    <w:rsid w:val="004A0CED"/>
    <w:rsid w:val="004D5FF9"/>
    <w:rsid w:val="00534879"/>
    <w:rsid w:val="005621FD"/>
    <w:rsid w:val="00575E3F"/>
    <w:rsid w:val="00595B53"/>
    <w:rsid w:val="006065A6"/>
    <w:rsid w:val="00606AC5"/>
    <w:rsid w:val="006124A8"/>
    <w:rsid w:val="00691B46"/>
    <w:rsid w:val="006A1BE5"/>
    <w:rsid w:val="006A7318"/>
    <w:rsid w:val="006D6144"/>
    <w:rsid w:val="00713525"/>
    <w:rsid w:val="0071711D"/>
    <w:rsid w:val="007231A5"/>
    <w:rsid w:val="007444D1"/>
    <w:rsid w:val="00772C36"/>
    <w:rsid w:val="0079676C"/>
    <w:rsid w:val="008920DD"/>
    <w:rsid w:val="008B26F8"/>
    <w:rsid w:val="008D3442"/>
    <w:rsid w:val="00941411"/>
    <w:rsid w:val="00967420"/>
    <w:rsid w:val="009C2A02"/>
    <w:rsid w:val="009C7144"/>
    <w:rsid w:val="009E2BDF"/>
    <w:rsid w:val="009F610E"/>
    <w:rsid w:val="00A0170C"/>
    <w:rsid w:val="00A11E59"/>
    <w:rsid w:val="00A4269C"/>
    <w:rsid w:val="00A83726"/>
    <w:rsid w:val="00B12373"/>
    <w:rsid w:val="00B44B35"/>
    <w:rsid w:val="00B6060F"/>
    <w:rsid w:val="00B86E54"/>
    <w:rsid w:val="00C05660"/>
    <w:rsid w:val="00C242D8"/>
    <w:rsid w:val="00C50EBF"/>
    <w:rsid w:val="00C819C9"/>
    <w:rsid w:val="00CB7354"/>
    <w:rsid w:val="00D03192"/>
    <w:rsid w:val="00D417A2"/>
    <w:rsid w:val="00DC07E9"/>
    <w:rsid w:val="00DC4F23"/>
    <w:rsid w:val="00DD4E4A"/>
    <w:rsid w:val="00E104AB"/>
    <w:rsid w:val="00E33508"/>
    <w:rsid w:val="00E33FD8"/>
    <w:rsid w:val="00EA0404"/>
    <w:rsid w:val="00EA3F65"/>
    <w:rsid w:val="00EB0B3B"/>
    <w:rsid w:val="00F34006"/>
    <w:rsid w:val="00F94398"/>
    <w:rsid w:val="00FC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444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ee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2050</Words>
  <Characters>1170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2800-PogodaevO</cp:lastModifiedBy>
  <cp:revision>3</cp:revision>
  <cp:lastPrinted>2023-10-02T09:37:00Z</cp:lastPrinted>
  <dcterms:created xsi:type="dcterms:W3CDTF">2023-10-02T09:36:00Z</dcterms:created>
  <dcterms:modified xsi:type="dcterms:W3CDTF">2023-10-02T09:44:00Z</dcterms:modified>
</cp:coreProperties>
</file>