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8A" w:rsidRDefault="00007A8A" w:rsidP="00007A8A">
      <w:pPr>
        <w:pStyle w:val="a8"/>
        <w:ind w:left="5672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Додаток 1 </w:t>
      </w:r>
    </w:p>
    <w:p w:rsidR="00007A8A" w:rsidRDefault="00007A8A" w:rsidP="00007A8A">
      <w:pPr>
        <w:pStyle w:val="a8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007A8A" w:rsidRDefault="00007A8A" w:rsidP="00007A8A">
      <w:pPr>
        <w:pStyle w:val="a8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007A8A" w:rsidRPr="00007A8A" w:rsidRDefault="00007A8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07A8A" w:rsidRDefault="00B23A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ABE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технічних, якісних характеристик та розміру бюджетного призначення предмету закупівлі</w:t>
      </w:r>
    </w:p>
    <w:p w:rsidR="00B23ABE" w:rsidRDefault="00B23AB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7A8A" w:rsidRDefault="00007A8A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Головне управління Державної казначейської служби України у Кіровоградській області; 37918230; 25006, Кіровоградська область, м.Кропивницький, просп.Винниченка, 1А; категорія - орган державної влади.</w:t>
      </w:r>
    </w:p>
    <w:p w:rsidR="00007A8A" w:rsidRDefault="00007A8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A8A" w:rsidRDefault="00007A8A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ABE">
        <w:rPr>
          <w:rStyle w:val="FontStyle12"/>
          <w:rFonts w:cs="Times New Roman"/>
          <w:color w:val="000000"/>
          <w:sz w:val="28"/>
          <w:szCs w:val="28"/>
          <w:lang w:bidi="ar-SA"/>
        </w:rPr>
        <w:t>09310000-5 Електрична енергія (електрична енергія ).</w:t>
      </w:r>
    </w:p>
    <w:p w:rsidR="00007A8A" w:rsidRDefault="00007A8A">
      <w:pPr>
        <w:shd w:val="clear" w:color="auto" w:fill="FFFFFF"/>
        <w:spacing w:line="240" w:lineRule="atLeast"/>
        <w:jc w:val="both"/>
      </w:pPr>
      <w:r>
        <w:rPr>
          <w:rStyle w:val="FontStyle12"/>
          <w:rFonts w:cs="Times New Roman"/>
          <w:b/>
          <w:bCs/>
          <w:color w:val="000000"/>
          <w:sz w:val="28"/>
          <w:szCs w:val="28"/>
          <w:lang w:bidi="ar-SA"/>
        </w:rPr>
        <w:tab/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09310000-5 Електрична енергія </w:t>
      </w:r>
      <w:r w:rsidRPr="00B23ABE"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(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електрична енергія </w:t>
      </w:r>
      <w:r w:rsidRPr="00B23ABE"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).</w:t>
      </w:r>
    </w:p>
    <w:p w:rsidR="00007A8A" w:rsidRDefault="00007A8A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/>
          <w:color w:val="000000"/>
          <w:sz w:val="28"/>
          <w:szCs w:val="28"/>
        </w:rPr>
        <w:t>UA-2024-</w:t>
      </w:r>
      <w:r w:rsidRPr="00B23ABE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23ABE">
        <w:rPr>
          <w:rFonts w:ascii="Times New Roman" w:hAnsi="Times New Roman"/>
          <w:color w:val="000000"/>
          <w:sz w:val="28"/>
          <w:szCs w:val="28"/>
          <w:lang w:val="ru-RU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23ABE">
        <w:rPr>
          <w:rFonts w:ascii="Times New Roman" w:hAnsi="Times New Roman"/>
          <w:color w:val="000000"/>
          <w:sz w:val="28"/>
          <w:szCs w:val="28"/>
          <w:lang w:val="ru-RU"/>
        </w:rPr>
        <w:t>013567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23AB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07A8A" w:rsidRDefault="00007A8A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07A8A" w:rsidRDefault="00007A8A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007A8A" w:rsidRDefault="00007A8A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4.1. Клас напруги: 2 кл.</w:t>
      </w:r>
    </w:p>
    <w:p w:rsidR="00007A8A" w:rsidRDefault="00007A8A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4.2 Взаємовідносини між постачальниками та споживачами електричної енергії регулюються наступними документами:</w:t>
      </w:r>
    </w:p>
    <w:p w:rsidR="00007A8A" w:rsidRDefault="00007A8A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Законом України «Про ринок електричної енергії» від 13.04.2017 № 2019-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 (зі змінами);</w:t>
      </w:r>
    </w:p>
    <w:p w:rsidR="00007A8A" w:rsidRDefault="00007A8A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Правилами роздрібного ринку електричної енергії (Постанова НКРЕКП від 14.03.2018  № 312 (зі змінами));</w:t>
      </w:r>
    </w:p>
    <w:p w:rsidR="00007A8A" w:rsidRDefault="00007A8A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Кодексом систем передачі електричної енергії (Постанова НКРЕКП від 14.03.2018 № 309 (зі змінами));</w:t>
      </w:r>
    </w:p>
    <w:p w:rsidR="00007A8A" w:rsidRDefault="00007A8A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Кодексом систем розподілу (Постанова НКРЕКП від 14.03.2018 року № 310 (зі змінами));</w:t>
      </w:r>
    </w:p>
    <w:p w:rsidR="00007A8A" w:rsidRDefault="00007A8A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Кодексом комерційного обліку електричної енергії (Постанова НКРЕКП від 14.03.2018 року № 311 (зі змінами));</w:t>
      </w:r>
    </w:p>
    <w:p w:rsidR="00007A8A" w:rsidRDefault="00007A8A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Ліцензійні умови провадження господарської діяльності з постачання електричної енергії споживачу (Постанова НКРЕКП від 27.12.2017 року № 1469 (зі змінами));</w:t>
      </w:r>
    </w:p>
    <w:p w:rsidR="00007A8A" w:rsidRDefault="00007A8A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Ліцензійні умови провадження господарської діяльності з розподілу еле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тричної енергії (Постанова НКРЕКП від 27.12.2017 року № 1470 (зі змінами)).</w:t>
      </w:r>
    </w:p>
    <w:p w:rsidR="00007A8A" w:rsidRDefault="00007A8A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Якість електричної енергії:</w:t>
      </w:r>
    </w:p>
    <w:p w:rsidR="00007A8A" w:rsidRDefault="00007A8A">
      <w:pPr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- Технічні, якісні характеристики товару за предметом закупівлі повинні відповідати встановленим/зареєстрованим чинним нормативним актам чинного законодавства (державним стандартам, технічним умовам тощо), які передбачають застосування заходів із захисту довкілля.  </w:t>
      </w:r>
    </w:p>
    <w:p w:rsidR="00007A8A" w:rsidRDefault="00007A8A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Товар повинен відповідати показникам якості безпеки, які встановлюют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ся законодавством України та діючими стандартами.</w:t>
      </w:r>
    </w:p>
    <w:p w:rsidR="00007A8A" w:rsidRDefault="00007A8A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ab/>
        <w:t>Безперервне постачання електричної енергії.</w:t>
      </w:r>
    </w:p>
    <w:p w:rsidR="00007A8A" w:rsidRDefault="00007A8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A8A" w:rsidRDefault="00007A8A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5. Обґрунтування очікуваної вартості предмета закупівлі:</w:t>
      </w:r>
    </w:p>
    <w:p w:rsidR="00007A8A" w:rsidRDefault="00007A8A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Відповідно до наказу Міністерства розвитку економіки, торгівлі та сільського господарства України від 18.02.2020 № 275 “Про затвердження примірної методики визначення очікуваної вартості предмета закупівлі” та наказу Головного управління Державної казначейської служби України у Кіровоградській області від 24.09.2020 № 148 “Про затвердження Методики визначення очікуваної вартості предмета закупівлі у Головному управлінні Державної казначейської служби України у Кіровоградській області” проведено розрахунок очікуваної вартості товарів (електрична енергія) методом порівняння ринкових цін</w:t>
      </w:r>
      <w:r w:rsidRPr="00B23A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шляхом моніторингу загальнодоступної інформації, про ціну на електричну енергію, що міститься в електронній системі публічних закупівель 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Prozorro</w:t>
      </w:r>
      <w:r>
        <w:rPr>
          <w:rFonts w:ascii="Times New Roman" w:hAnsi="Times New Roman"/>
          <w:color w:val="000000"/>
          <w:sz w:val="28"/>
          <w:szCs w:val="28"/>
        </w:rPr>
        <w:t xml:space="preserve">”. </w:t>
      </w:r>
    </w:p>
    <w:p w:rsidR="00007A8A" w:rsidRDefault="00007A8A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Очікувана ціна за одиницю = (8,54 грн. + 8,13 грн + 9,23 грн.)/3 = 8,63 грн за 1 кВт*год. Очікувану вартість = 8,63 грн за 1 кВт*год. * 110 000 кВт*год. (заплановано на 2025 рік.) = 949 300,00 грн. </w:t>
      </w:r>
    </w:p>
    <w:p w:rsidR="00007A8A" w:rsidRDefault="00007A8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A8A" w:rsidRDefault="00007A8A">
      <w:pPr>
        <w:jc w:val="both"/>
        <w:rPr>
          <w:color w:val="000000"/>
        </w:rPr>
      </w:pPr>
    </w:p>
    <w:sectPr w:rsidR="00007A8A" w:rsidSect="000704C1">
      <w:type w:val="continuous"/>
      <w:pgSz w:w="11906" w:h="16838"/>
      <w:pgMar w:top="1134" w:right="567" w:bottom="1134" w:left="1701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B2" w:rsidRDefault="001807B2">
      <w:r>
        <w:separator/>
      </w:r>
    </w:p>
  </w:endnote>
  <w:endnote w:type="continuationSeparator" w:id="0">
    <w:p w:rsidR="001807B2" w:rsidRDefault="0018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B2" w:rsidRDefault="001807B2">
      <w:r>
        <w:rPr>
          <w:rFonts w:cs="Times New Roman"/>
          <w:kern w:val="0"/>
          <w:lang w:val="ru-RU" w:bidi="ar-SA"/>
        </w:rPr>
        <w:separator/>
      </w:r>
    </w:p>
  </w:footnote>
  <w:footnote w:type="continuationSeparator" w:id="0">
    <w:p w:rsidR="001807B2" w:rsidRDefault="0018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6"/>
      <w:numFmt w:val="bullet"/>
      <w:lvlText w:val="-"/>
      <w:lvlJc w:val="left"/>
      <w:pPr>
        <w:ind w:left="720" w:hanging="360"/>
      </w:pPr>
      <w:rPr>
        <w:rFonts w:ascii="Liberation Serif" w:hAnsi="Liberation Serif"/>
        <w:kern w:val="1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E"/>
    <w:rsid w:val="00007A8A"/>
    <w:rsid w:val="000704C1"/>
    <w:rsid w:val="00114199"/>
    <w:rsid w:val="001807B2"/>
    <w:rsid w:val="00477944"/>
    <w:rsid w:val="00B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C995A-ED75-4361-AD3C-D523717F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x-none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kern w:val="1"/>
      <w:sz w:val="22"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paragraph" w:customStyle="1" w:styleId="c7e0e3eeebeee2eeea">
    <w:name w:val="Зc7аe0гe3оeeлebоeeвe2оeeкea"/>
    <w:basedOn w:val="a"/>
    <w:next w:val="a3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link w:val="a4"/>
    <w:uiPriority w:val="99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styleId="a7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cecee1e1fbfbf7f7ededfbfbe9e9eeeef2f2f1f1f2f2f3f3efef2">
    <w:name w:val="Оceceбe1e1ыfbfbчf7f7нededыfbfbйe9e9 оeeeeтf2f2сf1f1тf2f2уf3f3пefef2"/>
    <w:basedOn w:val="a"/>
    <w:uiPriority w:val="99"/>
    <w:pPr>
      <w:ind w:firstLine="567"/>
      <w:jc w:val="both"/>
    </w:pPr>
    <w:rPr>
      <w:lang w:eastAsia="uk-UA"/>
    </w:rPr>
  </w:style>
  <w:style w:type="paragraph" w:styleId="a8">
    <w:name w:val="Normal Indent"/>
    <w:basedOn w:val="a"/>
    <w:uiPriority w:val="99"/>
    <w:rsid w:val="00007A8A"/>
    <w:pPr>
      <w:ind w:firstLine="709"/>
      <w:jc w:val="both"/>
    </w:pPr>
    <w:rPr>
      <w:rFonts w:ascii="Times New Roman" w:hAnsi="Times New Roman"/>
      <w:kern w:val="2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Турчинська Марина Олександрівна</cp:lastModifiedBy>
  <cp:revision>2</cp:revision>
  <dcterms:created xsi:type="dcterms:W3CDTF">2024-11-06T09:15:00Z</dcterms:created>
  <dcterms:modified xsi:type="dcterms:W3CDTF">2024-11-06T09:15:00Z</dcterms:modified>
</cp:coreProperties>
</file>