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51F8A" w14:textId="77777777" w:rsidR="0038417A" w:rsidRPr="00FE7D3B" w:rsidRDefault="0038417A" w:rsidP="003841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 w:rsidRPr="00FE7D3B">
        <w:rPr>
          <w:rFonts w:ascii="Times New Roman" w:hAnsi="Times New Roman" w:cs="Times New Roman"/>
          <w:b/>
          <w:sz w:val="24"/>
          <w:szCs w:val="24"/>
        </w:rPr>
        <w:t>Обгрунтування</w:t>
      </w:r>
      <w:proofErr w:type="spellEnd"/>
      <w:r w:rsidRPr="00FE7D3B">
        <w:rPr>
          <w:rFonts w:ascii="Times New Roman" w:hAnsi="Times New Roman" w:cs="Times New Roman"/>
          <w:b/>
          <w:sz w:val="24"/>
          <w:szCs w:val="24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6BC7A475" w14:textId="77777777" w:rsidR="0038417A" w:rsidRPr="00FE7D3B" w:rsidRDefault="0038417A" w:rsidP="0038417A">
      <w:pPr>
        <w:jc w:val="center"/>
        <w:rPr>
          <w:rFonts w:ascii="Times New Roman" w:hAnsi="Times New Roman" w:cs="Times New Roman"/>
          <w:sz w:val="24"/>
          <w:szCs w:val="24"/>
        </w:rPr>
      </w:pPr>
      <w:r w:rsidRPr="00FE7D3B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FE7D3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E7D3B">
        <w:rPr>
          <w:rFonts w:ascii="Times New Roman" w:hAnsi="Times New Roman" w:cs="Times New Roman"/>
          <w:sz w:val="24"/>
          <w:szCs w:val="24"/>
        </w:rPr>
        <w:t xml:space="preserve"> постанови КМУ від 11.10.2016 №710 «Про ефективне використання державних коштів» (зі змінами))</w:t>
      </w:r>
    </w:p>
    <w:p w14:paraId="64FD069A" w14:textId="77777777" w:rsidR="0038417A" w:rsidRPr="00FE7D3B" w:rsidRDefault="0038417A" w:rsidP="0038417A">
      <w:pPr>
        <w:jc w:val="both"/>
        <w:rPr>
          <w:rFonts w:ascii="Times New Roman" w:hAnsi="Times New Roman" w:cs="Times New Roman"/>
          <w:sz w:val="24"/>
          <w:szCs w:val="24"/>
        </w:rPr>
      </w:pPr>
      <w:r w:rsidRPr="00FE7D3B">
        <w:rPr>
          <w:rFonts w:ascii="Times New Roman" w:hAnsi="Times New Roman" w:cs="Times New Roman"/>
          <w:b/>
          <w:sz w:val="24"/>
          <w:szCs w:val="24"/>
        </w:rPr>
        <w:t>1. 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формувань, його категорія:</w:t>
      </w:r>
      <w:r w:rsidRPr="00FE7D3B">
        <w:rPr>
          <w:rFonts w:ascii="Times New Roman" w:hAnsi="Times New Roman" w:cs="Times New Roman"/>
          <w:sz w:val="24"/>
          <w:szCs w:val="24"/>
        </w:rPr>
        <w:t xml:space="preserve"> Головне управління Державної казначейської служби України в Одеській області; вул. Садова, 1-А, </w:t>
      </w:r>
      <w:proofErr w:type="spellStart"/>
      <w:r w:rsidRPr="00FE7D3B">
        <w:rPr>
          <w:rFonts w:ascii="Times New Roman" w:hAnsi="Times New Roman" w:cs="Times New Roman"/>
          <w:sz w:val="24"/>
          <w:szCs w:val="24"/>
        </w:rPr>
        <w:t>м.Одеса</w:t>
      </w:r>
      <w:proofErr w:type="spellEnd"/>
      <w:r w:rsidRPr="00FE7D3B">
        <w:rPr>
          <w:rFonts w:ascii="Times New Roman" w:hAnsi="Times New Roman" w:cs="Times New Roman"/>
          <w:sz w:val="24"/>
          <w:szCs w:val="24"/>
        </w:rPr>
        <w:t>, 65023, код ЄДРПОУ - 37607526; категорія замовника – органи державної влади.</w:t>
      </w:r>
    </w:p>
    <w:p w14:paraId="59F32393" w14:textId="77777777" w:rsidR="0038417A" w:rsidRPr="00FE7D3B" w:rsidRDefault="0038417A" w:rsidP="003841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D3B">
        <w:rPr>
          <w:rFonts w:ascii="Times New Roman" w:hAnsi="Times New Roman" w:cs="Times New Roman"/>
          <w:b/>
          <w:sz w:val="24"/>
          <w:szCs w:val="24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14:paraId="65CAC751" w14:textId="1AEAE83D" w:rsidR="0038417A" w:rsidRPr="009A2EE7" w:rsidRDefault="009A2EE7" w:rsidP="0038417A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bookmarkStart w:id="1" w:name="_Hlk179538541"/>
      <w:r w:rsidRPr="009A2EE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uk-UA"/>
        </w:rPr>
        <w:t xml:space="preserve">Генератор дизельний </w:t>
      </w:r>
      <w:r w:rsidRPr="009A2EE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uk-UA"/>
        </w:rPr>
        <w:t>(</w:t>
      </w:r>
      <w:r w:rsidRPr="009A2EE7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uk-UA"/>
        </w:rPr>
        <w:t>код ДК 021:2015 – 31120000-3 «</w:t>
      </w:r>
      <w:r w:rsidRPr="009A2EE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uk-UA"/>
        </w:rPr>
        <w:t>Генератори</w:t>
      </w:r>
      <w:bookmarkEnd w:id="1"/>
      <w:r w:rsidRPr="009A2EE7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uk-UA"/>
        </w:rPr>
        <w:t>», код номенклатурної позиції – 31121100-1 «Дизель-генераторні установки»)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uk-UA"/>
        </w:rPr>
        <w:t>.</w:t>
      </w:r>
    </w:p>
    <w:p w14:paraId="07AE628E" w14:textId="77777777" w:rsidR="009A2EE7" w:rsidRDefault="009A2EE7" w:rsidP="003841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4D639D" w14:textId="06657878" w:rsidR="0038417A" w:rsidRPr="00FE7D3B" w:rsidRDefault="0038417A" w:rsidP="003841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365">
        <w:rPr>
          <w:rFonts w:ascii="Times New Roman" w:hAnsi="Times New Roman" w:cs="Times New Roman"/>
          <w:b/>
          <w:sz w:val="24"/>
          <w:szCs w:val="24"/>
        </w:rPr>
        <w:t xml:space="preserve">3.  Ідентифікатор закупівлі: </w:t>
      </w:r>
      <w:r w:rsidRPr="00F338D3">
        <w:rPr>
          <w:rFonts w:ascii="Times New Roman" w:hAnsi="Times New Roman" w:cs="Times New Roman"/>
          <w:sz w:val="24"/>
          <w:szCs w:val="24"/>
          <w:lang w:val="en-US"/>
        </w:rPr>
        <w:t>UA</w:t>
      </w:r>
      <w:r w:rsidRPr="00F338D3">
        <w:rPr>
          <w:rFonts w:ascii="Times New Roman" w:hAnsi="Times New Roman" w:cs="Times New Roman"/>
          <w:sz w:val="24"/>
          <w:szCs w:val="24"/>
        </w:rPr>
        <w:t>-202</w:t>
      </w:r>
      <w:r w:rsidR="00642FAE" w:rsidRPr="00F338D3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F338D3">
        <w:rPr>
          <w:rFonts w:ascii="Times New Roman" w:hAnsi="Times New Roman" w:cs="Times New Roman"/>
          <w:sz w:val="24"/>
          <w:szCs w:val="24"/>
        </w:rPr>
        <w:t>-</w:t>
      </w:r>
      <w:r w:rsidR="009A2EE7" w:rsidRPr="00F338D3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F338D3">
        <w:rPr>
          <w:rFonts w:ascii="Times New Roman" w:hAnsi="Times New Roman" w:cs="Times New Roman"/>
          <w:sz w:val="24"/>
          <w:szCs w:val="24"/>
        </w:rPr>
        <w:t>-</w:t>
      </w:r>
      <w:r w:rsidR="00F351A0">
        <w:rPr>
          <w:rFonts w:ascii="Times New Roman" w:hAnsi="Times New Roman" w:cs="Times New Roman"/>
          <w:sz w:val="24"/>
          <w:szCs w:val="24"/>
          <w:lang w:val="en-US"/>
        </w:rPr>
        <w:t>23</w:t>
      </w:r>
      <w:r w:rsidRPr="00F338D3">
        <w:rPr>
          <w:rFonts w:ascii="Times New Roman" w:hAnsi="Times New Roman" w:cs="Times New Roman"/>
          <w:sz w:val="24"/>
          <w:szCs w:val="24"/>
        </w:rPr>
        <w:t>-0</w:t>
      </w:r>
      <w:r w:rsidR="00F351A0">
        <w:rPr>
          <w:rFonts w:ascii="Times New Roman" w:hAnsi="Times New Roman" w:cs="Times New Roman"/>
          <w:sz w:val="24"/>
          <w:szCs w:val="24"/>
          <w:lang w:val="en-US"/>
        </w:rPr>
        <w:t>12564</w:t>
      </w:r>
      <w:r w:rsidRPr="00F338D3">
        <w:rPr>
          <w:rFonts w:ascii="Times New Roman" w:hAnsi="Times New Roman" w:cs="Times New Roman"/>
          <w:sz w:val="24"/>
          <w:szCs w:val="24"/>
        </w:rPr>
        <w:t>- а.</w:t>
      </w:r>
    </w:p>
    <w:p w14:paraId="46F35B2C" w14:textId="77777777" w:rsidR="0038417A" w:rsidRPr="00FE7D3B" w:rsidRDefault="0038417A" w:rsidP="003841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FD785C" w14:textId="77777777" w:rsidR="0038417A" w:rsidRPr="00FE7D3B" w:rsidRDefault="0038417A" w:rsidP="003841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D3B">
        <w:rPr>
          <w:rFonts w:ascii="Times New Roman" w:hAnsi="Times New Roman" w:cs="Times New Roman"/>
          <w:b/>
          <w:sz w:val="24"/>
          <w:szCs w:val="24"/>
        </w:rPr>
        <w:t>4. Обґрунтування технічних та якісних характеристик предмета закупівлі:</w:t>
      </w:r>
    </w:p>
    <w:p w14:paraId="16FF1EF1" w14:textId="77777777" w:rsidR="0038417A" w:rsidRDefault="0038417A" w:rsidP="003841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D3B">
        <w:rPr>
          <w:rFonts w:ascii="Times New Roman" w:hAnsi="Times New Roman" w:cs="Times New Roman"/>
          <w:sz w:val="24"/>
          <w:szCs w:val="24"/>
        </w:rPr>
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 для зазначеного предмета закупівлі :</w:t>
      </w:r>
    </w:p>
    <w:p w14:paraId="04FF3C50" w14:textId="77777777" w:rsidR="00642FAE" w:rsidRPr="0042226E" w:rsidRDefault="00642FAE" w:rsidP="003841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57C26E8" w14:textId="6E33BB3F" w:rsidR="0048731D" w:rsidRPr="0048731D" w:rsidRDefault="009A2EE7" w:rsidP="0048731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  <w:t>Генератор дизельний – 1 шт.</w:t>
      </w:r>
    </w:p>
    <w:tbl>
      <w:tblPr>
        <w:tblW w:w="9863" w:type="dxa"/>
        <w:jc w:val="center"/>
        <w:tblLayout w:type="fixed"/>
        <w:tblLook w:val="0000" w:firstRow="0" w:lastRow="0" w:firstColumn="0" w:lastColumn="0" w:noHBand="0" w:noVBand="0"/>
      </w:tblPr>
      <w:tblGrid>
        <w:gridCol w:w="4673"/>
        <w:gridCol w:w="5190"/>
      </w:tblGrid>
      <w:tr w:rsidR="0048731D" w:rsidRPr="0048731D" w14:paraId="241FC514" w14:textId="77777777" w:rsidTr="008A1EF1">
        <w:trPr>
          <w:trHeight w:val="248"/>
          <w:jc w:val="center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ED6FA5" w14:textId="77777777" w:rsidR="0048731D" w:rsidRPr="0048731D" w:rsidRDefault="0048731D" w:rsidP="00487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48731D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  <w:lang w:eastAsia="ru-RU"/>
              </w:rPr>
              <w:t>Параметри</w:t>
            </w:r>
          </w:p>
        </w:tc>
        <w:tc>
          <w:tcPr>
            <w:tcW w:w="5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E0CCDB" w14:textId="77777777" w:rsidR="0048731D" w:rsidRPr="0048731D" w:rsidRDefault="0048731D" w:rsidP="00487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48731D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  <w:lang w:eastAsia="ru-RU"/>
              </w:rPr>
              <w:t>Вимога</w:t>
            </w:r>
          </w:p>
        </w:tc>
      </w:tr>
      <w:tr w:rsidR="00EF050D" w:rsidRPr="00EF050D" w14:paraId="2274FF0E" w14:textId="77777777" w:rsidTr="008A1EF1">
        <w:trPr>
          <w:trHeight w:val="206"/>
          <w:jc w:val="center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E6FC0E6" w14:textId="04D6B9C8" w:rsidR="00EF050D" w:rsidRPr="00EF050D" w:rsidRDefault="00EF050D" w:rsidP="00EF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F050D">
              <w:rPr>
                <w:rFonts w:ascii="Times New Roman" w:eastAsia="Calibri" w:hAnsi="Times New Roman" w:cs="Times New Roman"/>
              </w:rPr>
              <w:t>Рік виробництва</w:t>
            </w:r>
          </w:p>
        </w:tc>
        <w:tc>
          <w:tcPr>
            <w:tcW w:w="5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047EDA7" w14:textId="3CA1D3DF" w:rsidR="00EF050D" w:rsidRPr="00EF050D" w:rsidRDefault="00EF050D" w:rsidP="00EF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F050D">
              <w:rPr>
                <w:rFonts w:ascii="Times New Roman" w:eastAsia="Calibri" w:hAnsi="Times New Roman" w:cs="Times New Roman"/>
              </w:rPr>
              <w:t>не раніше 2024 року</w:t>
            </w:r>
          </w:p>
        </w:tc>
      </w:tr>
      <w:tr w:rsidR="00EF050D" w:rsidRPr="00EF050D" w14:paraId="1798DA39" w14:textId="77777777" w:rsidTr="008A1EF1">
        <w:trPr>
          <w:trHeight w:val="299"/>
          <w:jc w:val="center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697853" w14:textId="2749DDEA" w:rsidR="00EF050D" w:rsidRPr="00EF050D" w:rsidRDefault="00EF050D" w:rsidP="00EF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F050D">
              <w:rPr>
                <w:rFonts w:ascii="Times New Roman" w:eastAsia="Calibri" w:hAnsi="Times New Roman" w:cs="Times New Roman"/>
              </w:rPr>
              <w:t>Виконання</w:t>
            </w:r>
          </w:p>
        </w:tc>
        <w:tc>
          <w:tcPr>
            <w:tcW w:w="5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23A09DA" w14:textId="57D333EC" w:rsidR="00EF050D" w:rsidRPr="00EF050D" w:rsidRDefault="00EF050D" w:rsidP="00EF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F050D">
              <w:rPr>
                <w:rFonts w:ascii="Times New Roman" w:eastAsia="Calibri" w:hAnsi="Times New Roman" w:cs="Times New Roman"/>
              </w:rPr>
              <w:t>в кожусі</w:t>
            </w:r>
          </w:p>
        </w:tc>
      </w:tr>
      <w:tr w:rsidR="00EF050D" w:rsidRPr="00EF050D" w14:paraId="63CEE192" w14:textId="77777777" w:rsidTr="008A1EF1">
        <w:trPr>
          <w:trHeight w:val="299"/>
          <w:jc w:val="center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F87101" w14:textId="5C7BBD60" w:rsidR="00EF050D" w:rsidRPr="00EF050D" w:rsidRDefault="00EF050D" w:rsidP="00EF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F050D">
              <w:rPr>
                <w:rFonts w:ascii="Times New Roman" w:eastAsia="Calibri" w:hAnsi="Times New Roman" w:cs="Times New Roman"/>
              </w:rPr>
              <w:t>Габаритні розміри Д*Ш*В,</w:t>
            </w:r>
            <w:r w:rsidRPr="00EF050D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EF050D">
              <w:rPr>
                <w:rFonts w:ascii="Times New Roman" w:eastAsia="Calibri" w:hAnsi="Times New Roman" w:cs="Times New Roman"/>
              </w:rPr>
              <w:t>мм</w:t>
            </w:r>
          </w:p>
        </w:tc>
        <w:tc>
          <w:tcPr>
            <w:tcW w:w="5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142B53" w14:textId="185DADC8" w:rsidR="00EF050D" w:rsidRPr="00EF050D" w:rsidRDefault="00EF050D" w:rsidP="00EF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F050D">
              <w:rPr>
                <w:rFonts w:ascii="Times New Roman" w:eastAsia="Calibri" w:hAnsi="Times New Roman" w:cs="Times New Roman"/>
              </w:rPr>
              <w:t>Не більше 2</w:t>
            </w:r>
            <w:r w:rsidR="00F351A0">
              <w:rPr>
                <w:rFonts w:ascii="Times New Roman" w:eastAsia="Calibri" w:hAnsi="Times New Roman" w:cs="Times New Roman"/>
                <w:lang w:val="en-US"/>
              </w:rPr>
              <w:t>350</w:t>
            </w:r>
            <w:r w:rsidRPr="00EF050D">
              <w:rPr>
                <w:rFonts w:ascii="Times New Roman" w:eastAsia="Calibri" w:hAnsi="Times New Roman" w:cs="Times New Roman"/>
              </w:rPr>
              <w:t>*1100*1</w:t>
            </w:r>
            <w:r w:rsidR="00F351A0">
              <w:rPr>
                <w:rFonts w:ascii="Times New Roman" w:eastAsia="Calibri" w:hAnsi="Times New Roman" w:cs="Times New Roman"/>
                <w:lang w:val="en-US"/>
              </w:rPr>
              <w:t>6</w:t>
            </w:r>
            <w:r w:rsidRPr="00EF050D">
              <w:rPr>
                <w:rFonts w:ascii="Times New Roman" w:eastAsia="Calibri" w:hAnsi="Times New Roman" w:cs="Times New Roman"/>
              </w:rPr>
              <w:t>00</w:t>
            </w:r>
          </w:p>
        </w:tc>
      </w:tr>
      <w:tr w:rsidR="00EF050D" w:rsidRPr="00EF050D" w14:paraId="67F7E40E" w14:textId="77777777" w:rsidTr="008A1EF1">
        <w:trPr>
          <w:trHeight w:val="299"/>
          <w:jc w:val="center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F60299" w14:textId="2BF4E100" w:rsidR="00EF050D" w:rsidRPr="00E06C97" w:rsidRDefault="00EF050D" w:rsidP="00EF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6C97">
              <w:rPr>
                <w:rFonts w:ascii="Times New Roman" w:eastAsia="Calibri" w:hAnsi="Times New Roman" w:cs="Times New Roman"/>
              </w:rPr>
              <w:t>Напруга, В</w:t>
            </w:r>
          </w:p>
        </w:tc>
        <w:tc>
          <w:tcPr>
            <w:tcW w:w="5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6CE6B50" w14:textId="6C6896C3" w:rsidR="00EF050D" w:rsidRPr="00E06C97" w:rsidRDefault="00EF050D" w:rsidP="00EF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6C97">
              <w:rPr>
                <w:rFonts w:ascii="Times New Roman" w:eastAsia="Calibri" w:hAnsi="Times New Roman" w:cs="Times New Roman"/>
              </w:rPr>
              <w:t xml:space="preserve">230/400 </w:t>
            </w:r>
          </w:p>
        </w:tc>
      </w:tr>
      <w:tr w:rsidR="00EF050D" w:rsidRPr="00EF050D" w14:paraId="60FD8B58" w14:textId="77777777" w:rsidTr="008A1EF1">
        <w:trPr>
          <w:trHeight w:val="299"/>
          <w:jc w:val="center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FBB578" w14:textId="79D78A74" w:rsidR="00EF050D" w:rsidRPr="00E06C97" w:rsidRDefault="00EF050D" w:rsidP="00EF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6C97">
              <w:rPr>
                <w:rFonts w:ascii="Times New Roman" w:eastAsia="Calibri" w:hAnsi="Times New Roman" w:cs="Times New Roman"/>
              </w:rPr>
              <w:t xml:space="preserve">Номінальна потужність, </w:t>
            </w:r>
            <w:proofErr w:type="spellStart"/>
            <w:r w:rsidRPr="00E06C97">
              <w:rPr>
                <w:rFonts w:ascii="Times New Roman" w:eastAsia="Calibri" w:hAnsi="Times New Roman" w:cs="Times New Roman"/>
              </w:rPr>
              <w:t>кВА</w:t>
            </w:r>
            <w:proofErr w:type="spellEnd"/>
            <w:r w:rsidRPr="00E06C97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E06C97">
              <w:rPr>
                <w:rFonts w:ascii="Times New Roman" w:eastAsia="Calibri" w:hAnsi="Times New Roman" w:cs="Times New Roman"/>
              </w:rPr>
              <w:t>кВТ</w:t>
            </w:r>
            <w:proofErr w:type="spellEnd"/>
          </w:p>
        </w:tc>
        <w:tc>
          <w:tcPr>
            <w:tcW w:w="5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6D87C0" w14:textId="37F2F7B3" w:rsidR="00EF050D" w:rsidRPr="00E06C97" w:rsidRDefault="00F351A0" w:rsidP="00EF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 менше 63/50</w:t>
            </w:r>
          </w:p>
        </w:tc>
      </w:tr>
      <w:tr w:rsidR="00EF050D" w:rsidRPr="00EF050D" w14:paraId="4C5B17DC" w14:textId="77777777" w:rsidTr="008A1EF1">
        <w:trPr>
          <w:trHeight w:val="299"/>
          <w:jc w:val="center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88CAD0" w14:textId="5DAF23B1" w:rsidR="00EF050D" w:rsidRPr="00E06C97" w:rsidRDefault="00EF050D" w:rsidP="00EF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6C97">
              <w:rPr>
                <w:rFonts w:ascii="Times New Roman" w:eastAsia="Calibri" w:hAnsi="Times New Roman" w:cs="Times New Roman"/>
              </w:rPr>
              <w:t xml:space="preserve">Максимальна потужність, </w:t>
            </w:r>
            <w:proofErr w:type="spellStart"/>
            <w:r w:rsidRPr="00E06C97">
              <w:rPr>
                <w:rFonts w:ascii="Times New Roman" w:eastAsia="Calibri" w:hAnsi="Times New Roman" w:cs="Times New Roman"/>
              </w:rPr>
              <w:t>кВА</w:t>
            </w:r>
            <w:proofErr w:type="spellEnd"/>
            <w:r w:rsidRPr="00E06C97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E06C97">
              <w:rPr>
                <w:rFonts w:ascii="Times New Roman" w:eastAsia="Calibri" w:hAnsi="Times New Roman" w:cs="Times New Roman"/>
              </w:rPr>
              <w:t>кВТ</w:t>
            </w:r>
            <w:proofErr w:type="spellEnd"/>
          </w:p>
        </w:tc>
        <w:tc>
          <w:tcPr>
            <w:tcW w:w="5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D96095" w14:textId="03CE2FDC" w:rsidR="00EF050D" w:rsidRPr="00E06C97" w:rsidRDefault="00F351A0" w:rsidP="00EF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 менше 70/56</w:t>
            </w:r>
          </w:p>
        </w:tc>
      </w:tr>
      <w:tr w:rsidR="00EF050D" w:rsidRPr="00EF050D" w14:paraId="1ED2C458" w14:textId="77777777" w:rsidTr="008A1EF1">
        <w:trPr>
          <w:trHeight w:val="299"/>
          <w:jc w:val="center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7348340" w14:textId="16C31EA4" w:rsidR="00EF050D" w:rsidRPr="00F338D3" w:rsidRDefault="00EF050D" w:rsidP="00EF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38D3">
              <w:rPr>
                <w:rFonts w:ascii="Times New Roman" w:eastAsia="Calibri" w:hAnsi="Times New Roman" w:cs="Times New Roman"/>
              </w:rPr>
              <w:t>Тип запуску</w:t>
            </w:r>
          </w:p>
        </w:tc>
        <w:tc>
          <w:tcPr>
            <w:tcW w:w="5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49BFA00" w14:textId="567B35AB" w:rsidR="00EF050D" w:rsidRPr="00F338D3" w:rsidRDefault="00EF050D" w:rsidP="00EF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38D3">
              <w:rPr>
                <w:rFonts w:ascii="Times New Roman" w:eastAsia="Calibri" w:hAnsi="Times New Roman" w:cs="Times New Roman"/>
              </w:rPr>
              <w:t xml:space="preserve">Автоматичний </w:t>
            </w:r>
          </w:p>
        </w:tc>
      </w:tr>
      <w:tr w:rsidR="00EF050D" w:rsidRPr="00EF050D" w14:paraId="688582D3" w14:textId="77777777" w:rsidTr="008A1EF1">
        <w:trPr>
          <w:trHeight w:val="299"/>
          <w:jc w:val="center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53CB07" w14:textId="64F8CEF6" w:rsidR="00EF050D" w:rsidRPr="00E06C97" w:rsidRDefault="00EF050D" w:rsidP="00EF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6C97">
              <w:rPr>
                <w:rFonts w:ascii="Times New Roman" w:eastAsia="Calibri" w:hAnsi="Times New Roman" w:cs="Times New Roman"/>
              </w:rPr>
              <w:t xml:space="preserve">Гарантія </w:t>
            </w:r>
          </w:p>
        </w:tc>
        <w:tc>
          <w:tcPr>
            <w:tcW w:w="5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CA09BCA" w14:textId="3828AC4D" w:rsidR="00EF050D" w:rsidRPr="00E06C97" w:rsidRDefault="00EF050D" w:rsidP="00EF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6C97">
              <w:rPr>
                <w:rFonts w:ascii="Times New Roman" w:eastAsia="Calibri" w:hAnsi="Times New Roman" w:cs="Times New Roman"/>
              </w:rPr>
              <w:t xml:space="preserve">не менше 12 міс. або 1000 </w:t>
            </w:r>
            <w:proofErr w:type="spellStart"/>
            <w:r w:rsidRPr="00E06C97">
              <w:rPr>
                <w:rFonts w:ascii="Times New Roman" w:eastAsia="Calibri" w:hAnsi="Times New Roman" w:cs="Times New Roman"/>
              </w:rPr>
              <w:t>мотогодин</w:t>
            </w:r>
            <w:proofErr w:type="spellEnd"/>
          </w:p>
        </w:tc>
      </w:tr>
      <w:tr w:rsidR="00EF050D" w:rsidRPr="00EF050D" w14:paraId="6F66113E" w14:textId="77777777" w:rsidTr="008A1EF1">
        <w:trPr>
          <w:trHeight w:val="299"/>
          <w:jc w:val="center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4AE69C8" w14:textId="39B06286" w:rsidR="00EF050D" w:rsidRPr="00E06C97" w:rsidRDefault="00EF050D" w:rsidP="00EF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6C97">
              <w:rPr>
                <w:rFonts w:ascii="Times New Roman" w:eastAsia="Calibri" w:hAnsi="Times New Roman" w:cs="Times New Roman"/>
                <w:b/>
              </w:rPr>
              <w:t xml:space="preserve">ДВИГУН </w:t>
            </w:r>
          </w:p>
        </w:tc>
        <w:tc>
          <w:tcPr>
            <w:tcW w:w="5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21D0C1A" w14:textId="77777777" w:rsidR="00EF050D" w:rsidRPr="00E06C97" w:rsidRDefault="00EF050D" w:rsidP="00EF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F050D" w:rsidRPr="00EF050D" w14:paraId="1726990C" w14:textId="77777777" w:rsidTr="008A1EF1">
        <w:trPr>
          <w:trHeight w:val="299"/>
          <w:jc w:val="center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BF88E63" w14:textId="3ECA2984" w:rsidR="00EF050D" w:rsidRPr="00E06C97" w:rsidRDefault="00EF050D" w:rsidP="00EF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6C97">
              <w:rPr>
                <w:rFonts w:ascii="Times New Roman" w:eastAsia="Calibri" w:hAnsi="Times New Roman" w:cs="Times New Roman"/>
              </w:rPr>
              <w:t>Частота обертання двигуна</w:t>
            </w:r>
          </w:p>
        </w:tc>
        <w:tc>
          <w:tcPr>
            <w:tcW w:w="5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7B382B" w14:textId="6CA783B8" w:rsidR="00EF050D" w:rsidRPr="00E06C97" w:rsidRDefault="00EF050D" w:rsidP="00EF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highlight w:val="yellow"/>
              </w:rPr>
            </w:pPr>
            <w:r w:rsidRPr="00E06C97">
              <w:rPr>
                <w:rFonts w:ascii="Times New Roman" w:eastAsia="Calibri" w:hAnsi="Times New Roman" w:cs="Times New Roman"/>
              </w:rPr>
              <w:t>1500 об/хв</w:t>
            </w:r>
          </w:p>
        </w:tc>
      </w:tr>
      <w:tr w:rsidR="00EF050D" w:rsidRPr="00EF050D" w14:paraId="7D9CD5DD" w14:textId="77777777" w:rsidTr="008A1EF1">
        <w:trPr>
          <w:trHeight w:val="299"/>
          <w:jc w:val="center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CDC7D32" w14:textId="04C58350" w:rsidR="00EF050D" w:rsidRPr="00E06C97" w:rsidRDefault="00EF050D" w:rsidP="00EF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6C97">
              <w:rPr>
                <w:rFonts w:ascii="Times New Roman" w:eastAsia="Calibri" w:hAnsi="Times New Roman" w:cs="Times New Roman"/>
              </w:rPr>
              <w:t xml:space="preserve">Кількість циліндрів </w:t>
            </w:r>
          </w:p>
        </w:tc>
        <w:tc>
          <w:tcPr>
            <w:tcW w:w="5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BBD30F" w14:textId="284B49A3" w:rsidR="00EF050D" w:rsidRPr="00E06C97" w:rsidRDefault="00EF050D" w:rsidP="00EF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6C97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EF050D" w:rsidRPr="00EF050D" w14:paraId="76D84308" w14:textId="77777777" w:rsidTr="008A1EF1">
        <w:trPr>
          <w:trHeight w:val="299"/>
          <w:jc w:val="center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A0370C" w14:textId="6190793F" w:rsidR="00EF050D" w:rsidRPr="00E06C97" w:rsidRDefault="00EF050D" w:rsidP="00EF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6C97">
              <w:rPr>
                <w:rFonts w:ascii="Times New Roman" w:eastAsia="Calibri" w:hAnsi="Times New Roman" w:cs="Times New Roman"/>
              </w:rPr>
              <w:t>Регулятор обертів двигуна</w:t>
            </w:r>
          </w:p>
        </w:tc>
        <w:tc>
          <w:tcPr>
            <w:tcW w:w="5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6CAA91" w14:textId="7E886317" w:rsidR="00EF050D" w:rsidRPr="00E06C97" w:rsidRDefault="00EF050D" w:rsidP="00EF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6C97">
              <w:rPr>
                <w:rFonts w:ascii="Times New Roman" w:eastAsia="Calibri" w:hAnsi="Times New Roman" w:cs="Times New Roman"/>
              </w:rPr>
              <w:t>Електронний або механічний</w:t>
            </w:r>
          </w:p>
        </w:tc>
      </w:tr>
      <w:tr w:rsidR="00EF050D" w:rsidRPr="00EF050D" w14:paraId="1DDB8873" w14:textId="77777777" w:rsidTr="008A1EF1">
        <w:trPr>
          <w:trHeight w:val="299"/>
          <w:jc w:val="center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3A769AF" w14:textId="0A0E590E" w:rsidR="00EF050D" w:rsidRPr="00E06C97" w:rsidRDefault="00EF050D" w:rsidP="00EF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6C97">
              <w:rPr>
                <w:rFonts w:ascii="Times New Roman" w:eastAsia="Calibri" w:hAnsi="Times New Roman" w:cs="Times New Roman"/>
              </w:rPr>
              <w:t>Паливо</w:t>
            </w:r>
          </w:p>
        </w:tc>
        <w:tc>
          <w:tcPr>
            <w:tcW w:w="5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8E1580" w14:textId="637B272E" w:rsidR="00EF050D" w:rsidRPr="00E06C97" w:rsidRDefault="00EF050D" w:rsidP="00EF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6C97">
              <w:rPr>
                <w:rFonts w:ascii="Times New Roman" w:eastAsia="Calibri" w:hAnsi="Times New Roman" w:cs="Times New Roman"/>
              </w:rPr>
              <w:t>Дизельне</w:t>
            </w:r>
          </w:p>
        </w:tc>
      </w:tr>
      <w:tr w:rsidR="00EF050D" w:rsidRPr="00EF050D" w14:paraId="78D5784D" w14:textId="77777777" w:rsidTr="008A1EF1">
        <w:trPr>
          <w:trHeight w:val="299"/>
          <w:jc w:val="center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AD8E29E" w14:textId="30751331" w:rsidR="00EF050D" w:rsidRPr="00E06C97" w:rsidRDefault="00EF050D" w:rsidP="00EF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6C97">
              <w:rPr>
                <w:rFonts w:ascii="Times New Roman" w:eastAsia="Calibri" w:hAnsi="Times New Roman" w:cs="Times New Roman"/>
              </w:rPr>
              <w:t>Система охолодження двигуна</w:t>
            </w:r>
          </w:p>
        </w:tc>
        <w:tc>
          <w:tcPr>
            <w:tcW w:w="5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D7ABDF0" w14:textId="752CB384" w:rsidR="00EF050D" w:rsidRPr="00E06C97" w:rsidRDefault="00F351A0" w:rsidP="00EF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рідина</w:t>
            </w:r>
          </w:p>
        </w:tc>
      </w:tr>
      <w:tr w:rsidR="00EF050D" w:rsidRPr="00EF050D" w14:paraId="509912A8" w14:textId="77777777" w:rsidTr="008A1EF1">
        <w:trPr>
          <w:trHeight w:val="299"/>
          <w:jc w:val="center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795ED7" w14:textId="1B6D85A2" w:rsidR="00EF050D" w:rsidRPr="00E06C97" w:rsidRDefault="00EF050D" w:rsidP="00EF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6C97">
              <w:rPr>
                <w:rFonts w:ascii="Times New Roman" w:eastAsia="Calibri" w:hAnsi="Times New Roman" w:cs="Times New Roman"/>
              </w:rPr>
              <w:t>Розхід палива (100% навантаження)</w:t>
            </w:r>
          </w:p>
        </w:tc>
        <w:tc>
          <w:tcPr>
            <w:tcW w:w="5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3836BF" w14:textId="1F3777C7" w:rsidR="00EF050D" w:rsidRPr="00E06C97" w:rsidRDefault="00EF050D" w:rsidP="00EF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6C97">
              <w:rPr>
                <w:rFonts w:ascii="Times New Roman" w:eastAsia="Calibri" w:hAnsi="Times New Roman" w:cs="Times New Roman"/>
              </w:rPr>
              <w:t xml:space="preserve">Не більше </w:t>
            </w:r>
            <w:r w:rsidR="00F351A0">
              <w:rPr>
                <w:rFonts w:ascii="Times New Roman" w:eastAsia="Calibri" w:hAnsi="Times New Roman" w:cs="Times New Roman"/>
              </w:rPr>
              <w:t>18,5</w:t>
            </w:r>
            <w:r w:rsidRPr="00E06C97">
              <w:rPr>
                <w:rFonts w:ascii="Times New Roman" w:eastAsia="Calibri" w:hAnsi="Times New Roman" w:cs="Times New Roman"/>
              </w:rPr>
              <w:t xml:space="preserve"> л/год</w:t>
            </w:r>
          </w:p>
        </w:tc>
      </w:tr>
      <w:tr w:rsidR="00EF050D" w:rsidRPr="00EF050D" w14:paraId="38EDC6DB" w14:textId="77777777" w:rsidTr="008A1EF1">
        <w:trPr>
          <w:trHeight w:val="299"/>
          <w:jc w:val="center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B331C69" w14:textId="14F28E3C" w:rsidR="00EF050D" w:rsidRPr="00E06C97" w:rsidRDefault="00EF050D" w:rsidP="00EF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6C97">
              <w:rPr>
                <w:rFonts w:ascii="Times New Roman" w:eastAsia="Calibri" w:hAnsi="Times New Roman" w:cs="Times New Roman"/>
              </w:rPr>
              <w:t>Розхід палива (75% навантаження)</w:t>
            </w:r>
          </w:p>
        </w:tc>
        <w:tc>
          <w:tcPr>
            <w:tcW w:w="5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2D5A37C" w14:textId="5ED91BE6" w:rsidR="00EF050D" w:rsidRPr="00E06C97" w:rsidRDefault="00EF050D" w:rsidP="00EF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6C97">
              <w:rPr>
                <w:rFonts w:ascii="Times New Roman" w:eastAsia="Calibri" w:hAnsi="Times New Roman" w:cs="Times New Roman"/>
              </w:rPr>
              <w:t xml:space="preserve">Не більше </w:t>
            </w:r>
            <w:r w:rsidR="00F351A0">
              <w:rPr>
                <w:rFonts w:ascii="Times New Roman" w:eastAsia="Calibri" w:hAnsi="Times New Roman" w:cs="Times New Roman"/>
              </w:rPr>
              <w:t>13,9</w:t>
            </w:r>
            <w:r w:rsidRPr="00E06C97">
              <w:rPr>
                <w:rFonts w:ascii="Times New Roman" w:eastAsia="Calibri" w:hAnsi="Times New Roman" w:cs="Times New Roman"/>
              </w:rPr>
              <w:t xml:space="preserve"> л/год</w:t>
            </w:r>
          </w:p>
        </w:tc>
      </w:tr>
      <w:tr w:rsidR="00EF050D" w:rsidRPr="00EF050D" w14:paraId="2B110C32" w14:textId="77777777" w:rsidTr="008A1EF1">
        <w:trPr>
          <w:trHeight w:val="299"/>
          <w:jc w:val="center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A3E3AFD" w14:textId="480D973B" w:rsidR="00EF050D" w:rsidRPr="00E06C97" w:rsidRDefault="00EF050D" w:rsidP="00EF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6C97">
              <w:rPr>
                <w:rFonts w:ascii="Times New Roman" w:eastAsia="Calibri" w:hAnsi="Times New Roman" w:cs="Times New Roman"/>
              </w:rPr>
              <w:t>Розхід палива (50% навантаження)</w:t>
            </w:r>
          </w:p>
        </w:tc>
        <w:tc>
          <w:tcPr>
            <w:tcW w:w="5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069EF5F" w14:textId="12A4963F" w:rsidR="00EF050D" w:rsidRPr="00E06C97" w:rsidRDefault="00EF050D" w:rsidP="00EF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6C97">
              <w:rPr>
                <w:rFonts w:ascii="Times New Roman" w:eastAsia="Calibri" w:hAnsi="Times New Roman" w:cs="Times New Roman"/>
              </w:rPr>
              <w:t xml:space="preserve">Не більше </w:t>
            </w:r>
            <w:r w:rsidR="00F351A0">
              <w:rPr>
                <w:rFonts w:ascii="Times New Roman" w:eastAsia="Calibri" w:hAnsi="Times New Roman" w:cs="Times New Roman"/>
              </w:rPr>
              <w:t>9,25</w:t>
            </w:r>
            <w:r w:rsidRPr="00E06C97">
              <w:rPr>
                <w:rFonts w:ascii="Times New Roman" w:eastAsia="Calibri" w:hAnsi="Times New Roman" w:cs="Times New Roman"/>
              </w:rPr>
              <w:t xml:space="preserve"> л/год</w:t>
            </w:r>
          </w:p>
        </w:tc>
      </w:tr>
      <w:tr w:rsidR="00EF050D" w:rsidRPr="00EF050D" w14:paraId="08CF3109" w14:textId="77777777" w:rsidTr="008A1EF1">
        <w:trPr>
          <w:trHeight w:val="299"/>
          <w:jc w:val="center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E4D9CD3" w14:textId="0F98DE05" w:rsidR="00EF050D" w:rsidRPr="00E06C97" w:rsidRDefault="00EF050D" w:rsidP="00EF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6C97">
              <w:rPr>
                <w:rFonts w:ascii="Times New Roman" w:eastAsia="Calibri" w:hAnsi="Times New Roman" w:cs="Times New Roman"/>
                <w:b/>
              </w:rPr>
              <w:t>АЛЬТЕРНАТОР</w:t>
            </w:r>
          </w:p>
        </w:tc>
        <w:tc>
          <w:tcPr>
            <w:tcW w:w="5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285F9DC" w14:textId="77777777" w:rsidR="00EF050D" w:rsidRPr="00E06C97" w:rsidRDefault="00EF050D" w:rsidP="00EF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F050D" w:rsidRPr="00EF050D" w14:paraId="07E98848" w14:textId="77777777" w:rsidTr="008A1EF1">
        <w:trPr>
          <w:trHeight w:val="299"/>
          <w:jc w:val="center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B1900A" w14:textId="251DE51C" w:rsidR="00EF050D" w:rsidRPr="00E06C97" w:rsidRDefault="00EF050D" w:rsidP="00EF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06C97">
              <w:rPr>
                <w:rFonts w:ascii="Times New Roman" w:eastAsia="Calibri" w:hAnsi="Times New Roman" w:cs="Times New Roman"/>
              </w:rPr>
              <w:t>Фактор  потужності (</w:t>
            </w:r>
            <w:proofErr w:type="spellStart"/>
            <w:r w:rsidRPr="00E06C97">
              <w:rPr>
                <w:rFonts w:ascii="Times New Roman" w:eastAsia="Calibri" w:hAnsi="Times New Roman" w:cs="Times New Roman"/>
              </w:rPr>
              <w:t>cos</w:t>
            </w:r>
            <w:proofErr w:type="spellEnd"/>
            <w:r w:rsidRPr="00E06C97">
              <w:rPr>
                <w:rFonts w:ascii="Times New Roman" w:eastAsia="Calibri" w:hAnsi="Times New Roman" w:cs="Times New Roman"/>
              </w:rPr>
              <w:t xml:space="preserve"> φ)</w:t>
            </w:r>
          </w:p>
        </w:tc>
        <w:tc>
          <w:tcPr>
            <w:tcW w:w="5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4EFA068" w14:textId="06EB2A6F" w:rsidR="00EF050D" w:rsidRPr="00E06C97" w:rsidRDefault="00EF050D" w:rsidP="00EF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6C97">
              <w:rPr>
                <w:rFonts w:ascii="Times New Roman" w:eastAsia="Calibri" w:hAnsi="Times New Roman" w:cs="Times New Roman"/>
              </w:rPr>
              <w:t>Не менше 0.8</w:t>
            </w:r>
          </w:p>
        </w:tc>
      </w:tr>
      <w:tr w:rsidR="00EF050D" w:rsidRPr="00EF050D" w14:paraId="1DEAD410" w14:textId="77777777" w:rsidTr="008A1EF1">
        <w:trPr>
          <w:trHeight w:val="299"/>
          <w:jc w:val="center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BFB125F" w14:textId="54D6271A" w:rsidR="00EF050D" w:rsidRPr="00E06C97" w:rsidRDefault="00EF050D" w:rsidP="00EF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6C97">
              <w:rPr>
                <w:rFonts w:ascii="Times New Roman" w:eastAsia="Calibri" w:hAnsi="Times New Roman" w:cs="Times New Roman"/>
              </w:rPr>
              <w:t>Клас ізоляції</w:t>
            </w:r>
          </w:p>
        </w:tc>
        <w:tc>
          <w:tcPr>
            <w:tcW w:w="5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FCAFA2" w14:textId="36A7009D" w:rsidR="00EF050D" w:rsidRPr="00E06C97" w:rsidRDefault="00EF050D" w:rsidP="00EF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6C97">
              <w:rPr>
                <w:rFonts w:ascii="Times New Roman" w:eastAsia="Calibri" w:hAnsi="Times New Roman" w:cs="Times New Roman"/>
              </w:rPr>
              <w:t>Н, не гірше</w:t>
            </w:r>
          </w:p>
        </w:tc>
      </w:tr>
      <w:tr w:rsidR="00EF050D" w:rsidRPr="00EF050D" w14:paraId="179858B5" w14:textId="77777777" w:rsidTr="008A1EF1">
        <w:trPr>
          <w:trHeight w:val="299"/>
          <w:jc w:val="center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B793374" w14:textId="4A8FE767" w:rsidR="00EF050D" w:rsidRPr="00E06C97" w:rsidRDefault="00EF050D" w:rsidP="00EF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6C97">
              <w:rPr>
                <w:rFonts w:ascii="Times New Roman" w:eastAsia="Calibri" w:hAnsi="Times New Roman" w:cs="Times New Roman"/>
              </w:rPr>
              <w:t>Захист</w:t>
            </w:r>
          </w:p>
        </w:tc>
        <w:tc>
          <w:tcPr>
            <w:tcW w:w="5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3B7A741" w14:textId="0FDFBA89" w:rsidR="00EF050D" w:rsidRPr="00F351A0" w:rsidRDefault="00EF050D" w:rsidP="00EF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6C97">
              <w:rPr>
                <w:rFonts w:ascii="Times New Roman" w:eastAsia="Calibri" w:hAnsi="Times New Roman" w:cs="Times New Roman"/>
                <w:lang w:val="en-US"/>
              </w:rPr>
              <w:t>IP</w:t>
            </w:r>
            <w:r w:rsidRPr="00E06C97">
              <w:rPr>
                <w:rFonts w:ascii="Times New Roman" w:eastAsia="Calibri" w:hAnsi="Times New Roman" w:cs="Times New Roman"/>
              </w:rPr>
              <w:t xml:space="preserve"> </w:t>
            </w:r>
            <w:r w:rsidRPr="00E06C97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="00F351A0">
              <w:rPr>
                <w:rFonts w:ascii="Times New Roman" w:eastAsia="Calibri" w:hAnsi="Times New Roman" w:cs="Times New Roman"/>
              </w:rPr>
              <w:t>2, не гірше</w:t>
            </w:r>
          </w:p>
        </w:tc>
      </w:tr>
      <w:tr w:rsidR="00EF050D" w:rsidRPr="00EF050D" w14:paraId="291F0B16" w14:textId="77777777" w:rsidTr="008A1EF1">
        <w:trPr>
          <w:trHeight w:val="299"/>
          <w:jc w:val="center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9A499C" w14:textId="26F90969" w:rsidR="00EF050D" w:rsidRPr="00E06C97" w:rsidRDefault="00EF050D" w:rsidP="00EF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6C97">
              <w:rPr>
                <w:rFonts w:ascii="Times New Roman" w:eastAsia="Calibri" w:hAnsi="Times New Roman" w:cs="Times New Roman"/>
              </w:rPr>
              <w:lastRenderedPageBreak/>
              <w:t xml:space="preserve">Вихідна напруга </w:t>
            </w:r>
          </w:p>
        </w:tc>
        <w:tc>
          <w:tcPr>
            <w:tcW w:w="5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06B372" w14:textId="3AEAC062" w:rsidR="00EF050D" w:rsidRPr="00E06C97" w:rsidRDefault="00EF050D" w:rsidP="00EF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E06C97">
              <w:rPr>
                <w:rFonts w:ascii="Times New Roman" w:eastAsia="Calibri" w:hAnsi="Times New Roman" w:cs="Times New Roman"/>
              </w:rPr>
              <w:t>230/400 В</w:t>
            </w:r>
          </w:p>
        </w:tc>
      </w:tr>
      <w:tr w:rsidR="00EF050D" w:rsidRPr="00EF050D" w14:paraId="4F12F884" w14:textId="77777777" w:rsidTr="008A1EF1">
        <w:trPr>
          <w:trHeight w:val="299"/>
          <w:jc w:val="center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2B92A8B" w14:textId="25D4B406" w:rsidR="00EF050D" w:rsidRPr="00E06C97" w:rsidRDefault="00EF050D" w:rsidP="00EF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6C97">
              <w:rPr>
                <w:rFonts w:ascii="Times New Roman" w:eastAsia="Calibri" w:hAnsi="Times New Roman" w:cs="Times New Roman"/>
              </w:rPr>
              <w:t xml:space="preserve">Частота вихідної напруги </w:t>
            </w:r>
          </w:p>
        </w:tc>
        <w:tc>
          <w:tcPr>
            <w:tcW w:w="5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A1D271" w14:textId="6C0B1C60" w:rsidR="00EF050D" w:rsidRPr="00E06C97" w:rsidRDefault="00EF050D" w:rsidP="00EF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6C97">
              <w:rPr>
                <w:rFonts w:ascii="Times New Roman" w:eastAsia="Calibri" w:hAnsi="Times New Roman" w:cs="Times New Roman"/>
              </w:rPr>
              <w:t xml:space="preserve">50 </w:t>
            </w:r>
            <w:proofErr w:type="spellStart"/>
            <w:r w:rsidRPr="00E06C97">
              <w:rPr>
                <w:rFonts w:ascii="Times New Roman" w:eastAsia="Calibri" w:hAnsi="Times New Roman" w:cs="Times New Roman"/>
              </w:rPr>
              <w:t>Гц</w:t>
            </w:r>
            <w:proofErr w:type="spellEnd"/>
          </w:p>
        </w:tc>
      </w:tr>
      <w:tr w:rsidR="00EF050D" w:rsidRPr="00EF050D" w14:paraId="7B81FD42" w14:textId="77777777" w:rsidTr="008A1EF1">
        <w:trPr>
          <w:trHeight w:val="299"/>
          <w:jc w:val="center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23FE304" w14:textId="44DDC024" w:rsidR="00EF050D" w:rsidRPr="00E06C97" w:rsidRDefault="00EF050D" w:rsidP="00EF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6C97">
              <w:rPr>
                <w:rFonts w:ascii="Times New Roman" w:eastAsia="Calibri" w:hAnsi="Times New Roman" w:cs="Times New Roman"/>
              </w:rPr>
              <w:t>Тип з’єднання</w:t>
            </w:r>
          </w:p>
        </w:tc>
        <w:tc>
          <w:tcPr>
            <w:tcW w:w="5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F4F5AF" w14:textId="0A2105F7" w:rsidR="00EF050D" w:rsidRPr="00E06C97" w:rsidRDefault="00EF050D" w:rsidP="00EF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6C97">
              <w:rPr>
                <w:rFonts w:ascii="Times New Roman" w:eastAsia="Calibri" w:hAnsi="Times New Roman" w:cs="Times New Roman"/>
              </w:rPr>
              <w:t>Зірочка</w:t>
            </w:r>
          </w:p>
        </w:tc>
      </w:tr>
      <w:tr w:rsidR="00EF050D" w:rsidRPr="00EF050D" w14:paraId="7D68D982" w14:textId="77777777" w:rsidTr="008A1EF1">
        <w:trPr>
          <w:trHeight w:val="299"/>
          <w:jc w:val="center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5B04141" w14:textId="3A6D3FA5" w:rsidR="00EF050D" w:rsidRPr="00E06C97" w:rsidRDefault="00EF050D" w:rsidP="00EF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6C97">
              <w:rPr>
                <w:rFonts w:ascii="Times New Roman" w:eastAsia="Calibri" w:hAnsi="Times New Roman" w:cs="Times New Roman"/>
              </w:rPr>
              <w:t xml:space="preserve">Регулятор напруги </w:t>
            </w:r>
          </w:p>
        </w:tc>
        <w:tc>
          <w:tcPr>
            <w:tcW w:w="5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5C40E63" w14:textId="0C2F7AAE" w:rsidR="00EF050D" w:rsidRPr="00E06C97" w:rsidRDefault="00EF050D" w:rsidP="00EF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6C97">
              <w:rPr>
                <w:rFonts w:ascii="Times New Roman" w:eastAsia="Calibri" w:hAnsi="Times New Roman" w:cs="Times New Roman"/>
              </w:rPr>
              <w:t>Автоматичний, електронний</w:t>
            </w:r>
          </w:p>
        </w:tc>
      </w:tr>
    </w:tbl>
    <w:p w14:paraId="2125ECF0" w14:textId="77777777" w:rsidR="0038417A" w:rsidRPr="000D4C9D" w:rsidRDefault="0038417A" w:rsidP="0038417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14:paraId="46FF8469" w14:textId="77777777" w:rsidR="0038417A" w:rsidRPr="00FE7D3B" w:rsidRDefault="0038417A" w:rsidP="0038417A">
      <w:pPr>
        <w:rPr>
          <w:rFonts w:ascii="Times New Roman" w:hAnsi="Times New Roman" w:cs="Times New Roman"/>
          <w:b/>
          <w:sz w:val="24"/>
          <w:szCs w:val="24"/>
        </w:rPr>
      </w:pPr>
      <w:r w:rsidRPr="00FE7D3B">
        <w:rPr>
          <w:rFonts w:ascii="Times New Roman" w:hAnsi="Times New Roman" w:cs="Times New Roman"/>
          <w:b/>
          <w:sz w:val="24"/>
          <w:szCs w:val="24"/>
        </w:rPr>
        <w:t>5. Обґрунтування розміру бюджетного призначення:</w:t>
      </w:r>
    </w:p>
    <w:p w14:paraId="36A62D3A" w14:textId="24A8F104" w:rsidR="00F1449D" w:rsidRPr="00F1449D" w:rsidRDefault="00C916CE" w:rsidP="00F1449D">
      <w:pPr>
        <w:numPr>
          <w:ilvl w:val="1"/>
          <w:numId w:val="3"/>
        </w:numPr>
        <w:tabs>
          <w:tab w:val="clear" w:pos="576"/>
          <w:tab w:val="num" w:pos="567"/>
        </w:tabs>
        <w:suppressAutoHyphens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C91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Доцільність закупівлі обумовлена з метою забезпечення виконання покладених на Головне управління Державної казначейської служби України в Одеській області (далі – Головне управління) завдань </w:t>
      </w:r>
      <w:r w:rsidRPr="00C9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реалізації </w:t>
      </w:r>
      <w:r w:rsidR="00E14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обласної комплексної цільової програми «Безпечна Одещина» на 2022-2024 роки, затвердженої </w:t>
      </w:r>
      <w:r w:rsidR="00F1449D" w:rsidRPr="00F1449D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розпорядженням голови (начальника) Одеської обласної державної (військової) адміністрації від 11 серпня 2022 року № 471/А-2022»</w:t>
      </w:r>
      <w:r w:rsidR="00F1449D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="00F1449D" w:rsidRPr="00F1449D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(</w:t>
      </w:r>
      <w:r w:rsidR="00F1449D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із змінами від 24.09.2024 № 894/А-2024).</w:t>
      </w:r>
      <w:r w:rsidR="00F1449D" w:rsidRPr="00F1449D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</w:p>
    <w:p w14:paraId="2FC8A216" w14:textId="2021ED6D" w:rsidR="00E14120" w:rsidRDefault="00E14120" w:rsidP="00C916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CF4845" w14:textId="26DE1B84" w:rsidR="00F1449D" w:rsidRPr="00F1449D" w:rsidRDefault="00F1449D" w:rsidP="00F144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Розмір бюджетного призначення визначений у розмірі </w:t>
      </w:r>
      <w:r w:rsidR="00EA6A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750</w:t>
      </w:r>
      <w:r w:rsidRPr="00F144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000,00</w:t>
      </w:r>
      <w:r w:rsidRPr="00F14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грн,  відповідно до довідки про зміни до кошторису Головного управління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14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рік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14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11.10</w:t>
      </w:r>
      <w:r w:rsidRPr="00F1449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14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КПКВК 3504010 «Керівництво та управління у сфері казначейського обслуговування», а саме за КЕКВ 3110 «Придбання обладнання і предметів довгострокового користування».</w:t>
      </w:r>
    </w:p>
    <w:p w14:paraId="4327A582" w14:textId="77777777" w:rsidR="00F1449D" w:rsidRDefault="00F1449D" w:rsidP="00F1449D">
      <w:pPr>
        <w:pStyle w:val="a4"/>
        <w:spacing w:before="0" w:after="0"/>
        <w:ind w:firstLine="567"/>
        <w:jc w:val="both"/>
      </w:pPr>
    </w:p>
    <w:p w14:paraId="5CAB685B" w14:textId="77777777" w:rsidR="00F1449D" w:rsidRDefault="00F1449D" w:rsidP="00F1449D">
      <w:pPr>
        <w:pStyle w:val="a4"/>
        <w:spacing w:before="0" w:after="0"/>
        <w:ind w:firstLine="567"/>
        <w:jc w:val="both"/>
      </w:pPr>
    </w:p>
    <w:p w14:paraId="112FE0F2" w14:textId="09B26347" w:rsidR="0038417A" w:rsidRPr="00107365" w:rsidRDefault="0038417A" w:rsidP="003841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365">
        <w:rPr>
          <w:rFonts w:ascii="Times New Roman" w:hAnsi="Times New Roman" w:cs="Times New Roman"/>
          <w:b/>
          <w:sz w:val="24"/>
          <w:szCs w:val="24"/>
        </w:rPr>
        <w:t>6. Обґрунтування очікуваної вартості предмета закупівлі:</w:t>
      </w:r>
    </w:p>
    <w:p w14:paraId="74D56D6A" w14:textId="1B97CBAF" w:rsidR="005B2117" w:rsidRPr="005B2117" w:rsidRDefault="0038417A" w:rsidP="005B211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365">
        <w:rPr>
          <w:rFonts w:ascii="Times New Roman" w:hAnsi="Times New Roman" w:cs="Times New Roman"/>
          <w:sz w:val="24"/>
          <w:szCs w:val="24"/>
        </w:rPr>
        <w:t xml:space="preserve">Очікувана вартість предмета закупівлі </w:t>
      </w:r>
      <w:r w:rsidRPr="00FE7D3B">
        <w:rPr>
          <w:rFonts w:ascii="Times New Roman" w:hAnsi="Times New Roman" w:cs="Times New Roman"/>
          <w:sz w:val="24"/>
          <w:szCs w:val="24"/>
        </w:rPr>
        <w:t xml:space="preserve">визначена відповідно до бюджетного призначення з урахуванням вимог наказу Міністерства розвитку економіки, торгівлі та сільського господарства України від 18.02.2020 № 275 «Про затвердження примірної методики визначення очікуваної вартості предмета закупівлі» </w:t>
      </w:r>
      <w:r w:rsidR="005B2117" w:rsidRPr="005B2117">
        <w:rPr>
          <w:rFonts w:ascii="Times New Roman" w:hAnsi="Times New Roman" w:cs="Times New Roman"/>
          <w:sz w:val="24"/>
          <w:szCs w:val="24"/>
        </w:rPr>
        <w:t xml:space="preserve">методом порівняння ринкових цін, а саме: проведений моніторинг цін, шляхом здійснення пошуку, збору та аналізу загальнодоступної інформації про ціни, що містяться в мережі Інтернет у відкритому доступі, в тому числі на сайтах виробників та постачальників відповідної продукції, спеціалізованих торгівельних майданчиках, в електронній системі </w:t>
      </w:r>
      <w:proofErr w:type="spellStart"/>
      <w:r w:rsidR="005B2117" w:rsidRPr="005B2117">
        <w:rPr>
          <w:rFonts w:ascii="Times New Roman" w:hAnsi="Times New Roman" w:cs="Times New Roman"/>
          <w:sz w:val="24"/>
          <w:szCs w:val="24"/>
        </w:rPr>
        <w:t>закупівель</w:t>
      </w:r>
      <w:proofErr w:type="spellEnd"/>
      <w:r w:rsidR="005B2117" w:rsidRPr="005B211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5B2117" w:rsidRPr="005B2117">
        <w:rPr>
          <w:rFonts w:ascii="Times New Roman" w:hAnsi="Times New Roman" w:cs="Times New Roman"/>
          <w:sz w:val="24"/>
          <w:szCs w:val="24"/>
        </w:rPr>
        <w:t>Prozorro</w:t>
      </w:r>
      <w:proofErr w:type="spellEnd"/>
      <w:r w:rsidR="005B2117" w:rsidRPr="005B2117">
        <w:rPr>
          <w:rFonts w:ascii="Times New Roman" w:hAnsi="Times New Roman" w:cs="Times New Roman"/>
          <w:sz w:val="24"/>
          <w:szCs w:val="24"/>
        </w:rPr>
        <w:t>:</w:t>
      </w:r>
    </w:p>
    <w:p w14:paraId="13DF8315" w14:textId="6E2D4CE3" w:rsidR="00824892" w:rsidRDefault="00E06C97" w:rsidP="00F1449D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Генератор дизельний</w:t>
      </w:r>
      <w:r w:rsidR="00824892">
        <w:rPr>
          <w:rFonts w:ascii="Times New Roman" w:hAnsi="Times New Roman" w:cs="Times New Roman"/>
          <w:sz w:val="24"/>
          <w:szCs w:val="24"/>
        </w:rPr>
        <w:t xml:space="preserve">:  1 шт. * </w:t>
      </w:r>
      <w:r w:rsidR="00EA6A6D">
        <w:rPr>
          <w:rFonts w:ascii="Times New Roman" w:hAnsi="Times New Roman" w:cs="Times New Roman"/>
          <w:sz w:val="24"/>
          <w:szCs w:val="24"/>
        </w:rPr>
        <w:t>750</w:t>
      </w:r>
      <w:r w:rsidR="00824892">
        <w:rPr>
          <w:rFonts w:ascii="Times New Roman" w:hAnsi="Times New Roman" w:cs="Times New Roman"/>
          <w:sz w:val="24"/>
          <w:szCs w:val="24"/>
        </w:rPr>
        <w:t>000,00  =</w:t>
      </w:r>
      <w:r w:rsidR="008F4A40">
        <w:rPr>
          <w:rFonts w:ascii="Times New Roman" w:hAnsi="Times New Roman" w:cs="Times New Roman"/>
          <w:sz w:val="24"/>
          <w:szCs w:val="24"/>
        </w:rPr>
        <w:t xml:space="preserve"> </w:t>
      </w:r>
      <w:r w:rsidR="00EA6A6D">
        <w:rPr>
          <w:rFonts w:ascii="Times New Roman" w:hAnsi="Times New Roman" w:cs="Times New Roman"/>
          <w:b/>
          <w:sz w:val="24"/>
          <w:szCs w:val="24"/>
        </w:rPr>
        <w:t>750</w:t>
      </w:r>
      <w:r w:rsidR="00A63960" w:rsidRPr="00A63960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982CE4" w:rsidRPr="00A63960">
        <w:rPr>
          <w:rFonts w:ascii="Times New Roman" w:hAnsi="Times New Roman" w:cs="Times New Roman"/>
          <w:b/>
          <w:sz w:val="24"/>
          <w:szCs w:val="24"/>
        </w:rPr>
        <w:t>00,00</w:t>
      </w:r>
      <w:r w:rsidR="00982CE4">
        <w:rPr>
          <w:rFonts w:ascii="Times New Roman" w:hAnsi="Times New Roman" w:cs="Times New Roman"/>
          <w:sz w:val="24"/>
          <w:szCs w:val="24"/>
        </w:rPr>
        <w:t xml:space="preserve"> грн.</w:t>
      </w:r>
    </w:p>
    <w:p w14:paraId="73E139D2" w14:textId="00B46E50" w:rsidR="00982CE4" w:rsidRPr="00107365" w:rsidRDefault="00824892" w:rsidP="00F1449D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248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(із врахуванням кошторисних призначень).</w:t>
      </w:r>
    </w:p>
    <w:p w14:paraId="22742314" w14:textId="77777777" w:rsidR="0038417A" w:rsidRDefault="0038417A" w:rsidP="00982CE4">
      <w:pPr>
        <w:spacing w:after="0" w:line="240" w:lineRule="auto"/>
        <w:ind w:firstLine="567"/>
        <w:jc w:val="both"/>
        <w:rPr>
          <w:sz w:val="24"/>
          <w:szCs w:val="24"/>
        </w:rPr>
      </w:pPr>
    </w:p>
    <w:p w14:paraId="5C727E6C" w14:textId="77777777" w:rsidR="0038417A" w:rsidRDefault="0038417A" w:rsidP="00982CE4">
      <w:pPr>
        <w:spacing w:after="0"/>
        <w:ind w:firstLine="567"/>
        <w:jc w:val="both"/>
        <w:rPr>
          <w:sz w:val="24"/>
          <w:szCs w:val="24"/>
        </w:rPr>
      </w:pPr>
    </w:p>
    <w:p w14:paraId="2F68CC01" w14:textId="77777777" w:rsidR="00E40840" w:rsidRDefault="00E40840"/>
    <w:sectPr w:rsidR="00E40840" w:rsidSect="008F4A40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0A7880"/>
    <w:multiLevelType w:val="hybridMultilevel"/>
    <w:tmpl w:val="88769AAA"/>
    <w:lvl w:ilvl="0" w:tplc="BD68D9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5C6558"/>
    <w:multiLevelType w:val="hybridMultilevel"/>
    <w:tmpl w:val="9E7469C4"/>
    <w:lvl w:ilvl="0" w:tplc="92CC182C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17A"/>
    <w:rsid w:val="000A0FC9"/>
    <w:rsid w:val="00107365"/>
    <w:rsid w:val="0038417A"/>
    <w:rsid w:val="0042226E"/>
    <w:rsid w:val="0048731D"/>
    <w:rsid w:val="005B2117"/>
    <w:rsid w:val="00642FAE"/>
    <w:rsid w:val="0079790F"/>
    <w:rsid w:val="00824892"/>
    <w:rsid w:val="008F4A40"/>
    <w:rsid w:val="00977A6A"/>
    <w:rsid w:val="00982CE4"/>
    <w:rsid w:val="009A2EE7"/>
    <w:rsid w:val="00A63960"/>
    <w:rsid w:val="00A948D4"/>
    <w:rsid w:val="00C916CE"/>
    <w:rsid w:val="00E06C97"/>
    <w:rsid w:val="00E14120"/>
    <w:rsid w:val="00E40840"/>
    <w:rsid w:val="00E43065"/>
    <w:rsid w:val="00EA6A6D"/>
    <w:rsid w:val="00EF050D"/>
    <w:rsid w:val="00F1449D"/>
    <w:rsid w:val="00F338D3"/>
    <w:rsid w:val="00F351A0"/>
    <w:rsid w:val="00FB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63447"/>
  <w15:docId w15:val="{9E5C9815-191F-42C7-B282-CE8285DF4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y2iqfc">
    <w:name w:val="y2iqfc"/>
    <w:basedOn w:val="a0"/>
    <w:rsid w:val="0038417A"/>
  </w:style>
  <w:style w:type="paragraph" w:customStyle="1" w:styleId="TimesNewRoman">
    <w:name w:val="Обычный + Times New Roman"/>
    <w:aliases w:val="12 пт"/>
    <w:basedOn w:val="a"/>
    <w:rsid w:val="0038417A"/>
    <w:rPr>
      <w:rFonts w:ascii="Times New Roman" w:eastAsia="Times New Roman" w:hAnsi="Times New Roman" w:cs="Times New Roman"/>
      <w:color w:val="202124"/>
      <w:sz w:val="24"/>
      <w:szCs w:val="24"/>
    </w:rPr>
  </w:style>
  <w:style w:type="paragraph" w:styleId="a3">
    <w:name w:val="List Paragraph"/>
    <w:basedOn w:val="a"/>
    <w:uiPriority w:val="34"/>
    <w:qFormat/>
    <w:rsid w:val="00107365"/>
    <w:pPr>
      <w:ind w:left="720"/>
      <w:contextualSpacing/>
    </w:pPr>
  </w:style>
  <w:style w:type="paragraph" w:styleId="a4">
    <w:name w:val="Normal (Web)"/>
    <w:basedOn w:val="a"/>
    <w:rsid w:val="00A6396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2524</Words>
  <Characters>1440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1500-BelinskaL</dc:creator>
  <cp:keywords/>
  <dc:description/>
  <cp:lastModifiedBy>Турчинська Марина Олександрівна</cp:lastModifiedBy>
  <cp:revision>2</cp:revision>
  <cp:lastPrinted>2024-07-30T08:28:00Z</cp:lastPrinted>
  <dcterms:created xsi:type="dcterms:W3CDTF">2024-10-24T12:42:00Z</dcterms:created>
  <dcterms:modified xsi:type="dcterms:W3CDTF">2024-10-24T12:42:00Z</dcterms:modified>
</cp:coreProperties>
</file>