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95602C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02C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95602C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602C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95602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5602C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95602C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95602C" w:rsidRPr="0095602C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м. Києві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83046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 w:rsidR="00830465">
        <w:rPr>
          <w:rFonts w:ascii="Times New Roman" w:hAnsi="Times New Roman"/>
          <w:sz w:val="24"/>
          <w:szCs w:val="24"/>
        </w:rPr>
        <w:t>01601, м.</w:t>
      </w:r>
      <w:r w:rsidR="00830465">
        <w:rPr>
          <w:rFonts w:ascii="Times New Roman" w:hAnsi="Times New Roman"/>
          <w:sz w:val="24"/>
          <w:szCs w:val="24"/>
          <w:lang w:val="uk-UA"/>
        </w:rPr>
        <w:t> </w:t>
      </w:r>
      <w:r w:rsidR="00830465">
        <w:rPr>
          <w:rFonts w:ascii="Times New Roman" w:hAnsi="Times New Roman"/>
          <w:sz w:val="24"/>
          <w:szCs w:val="24"/>
        </w:rPr>
        <w:t xml:space="preserve">Київ, вул.Терещенківська, </w:t>
      </w:r>
      <w:r w:rsidR="00830465">
        <w:rPr>
          <w:rFonts w:ascii="Times New Roman" w:hAnsi="Times New Roman"/>
          <w:sz w:val="24"/>
          <w:szCs w:val="24"/>
          <w:lang w:val="uk-UA"/>
        </w:rPr>
        <w:t>11-А</w:t>
      </w:r>
      <w:r w:rsidR="00830465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ЄДРПОУ – </w:t>
      </w:r>
      <w:r w:rsidR="0095602C" w:rsidRPr="0095602C">
        <w:rPr>
          <w:rFonts w:ascii="Times New Roman" w:eastAsia="Times New Roman" w:hAnsi="Times New Roman"/>
          <w:sz w:val="24"/>
          <w:szCs w:val="24"/>
          <w:lang w:eastAsia="ru-RU"/>
        </w:rPr>
        <w:t>37993783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1C49E6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AE7723" w:rsidRPr="00AE7723">
        <w:rPr>
          <w:rFonts w:ascii="Times New Roman" w:hAnsi="Times New Roman"/>
          <w:sz w:val="20"/>
          <w:szCs w:val="20"/>
        </w:rPr>
        <w:t xml:space="preserve"> </w:t>
      </w:r>
      <w:r w:rsidR="008F0992" w:rsidRPr="008F0992">
        <w:rPr>
          <w:rFonts w:ascii="Times New Roman" w:hAnsi="Times New Roman"/>
          <w:color w:val="000000"/>
          <w:sz w:val="24"/>
          <w:szCs w:val="24"/>
          <w:lang w:eastAsia="uk-UA"/>
        </w:rPr>
        <w:t>30230000-0 «Комп'ютерне обладнання»</w:t>
      </w:r>
      <w:r w:rsidR="009F610E" w:rsidRPr="008F09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AE7723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AE77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DC4F23" w:rsidRPr="00AE7723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A21015" w:rsidRPr="00AE7723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DC4F23" w:rsidRPr="00AE77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602C" w:rsidRPr="00AE772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F0992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 w:rsidR="00DC4F23" w:rsidRPr="00AE77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F0992">
        <w:rPr>
          <w:rFonts w:ascii="Times New Roman" w:eastAsia="Times New Roman" w:hAnsi="Times New Roman"/>
          <w:sz w:val="24"/>
          <w:szCs w:val="24"/>
          <w:lang w:val="en-US" w:eastAsia="ru-RU"/>
        </w:rPr>
        <w:t>13</w:t>
      </w:r>
      <w:r w:rsidR="00DC4F23" w:rsidRPr="00AE77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C49E6" w:rsidRPr="00AE772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F0992">
        <w:rPr>
          <w:rFonts w:ascii="Times New Roman" w:eastAsia="Times New Roman" w:hAnsi="Times New Roman"/>
          <w:sz w:val="24"/>
          <w:szCs w:val="24"/>
          <w:lang w:val="en-US" w:eastAsia="ru-RU"/>
        </w:rPr>
        <w:t>00132</w:t>
      </w:r>
      <w:r w:rsidR="004A0CED" w:rsidRPr="00AE7723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r w:rsidR="00B86E54" w:rsidRPr="00AE7723">
        <w:rPr>
          <w:rFonts w:ascii="Times New Roman" w:eastAsia="Times New Roman" w:hAnsi="Times New Roman"/>
          <w:sz w:val="24"/>
          <w:szCs w:val="24"/>
          <w:lang w:val="ru-RU" w:eastAsia="ru-RU"/>
        </w:rPr>
        <w:t>а</w:t>
      </w:r>
      <w:r w:rsidR="009F610E" w:rsidRPr="00AE772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1C49E6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9E6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C49E6">
        <w:rPr>
          <w:rFonts w:ascii="Times New Roman" w:hAnsi="Times New Roman"/>
          <w:sz w:val="24"/>
          <w:szCs w:val="24"/>
        </w:rPr>
        <w:t xml:space="preserve"> </w:t>
      </w:r>
      <w:r w:rsidR="009F610E" w:rsidRPr="001C49E6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1C49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1C49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95602C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95602C" w:rsidRDefault="00C819C9" w:rsidP="0095602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AE77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</w:t>
      </w:r>
      <w:r w:rsidR="009F610E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5602C" w:rsidRPr="0095602C" w:rsidRDefault="0095602C" w:rsidP="0095602C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4E4A" w:rsidRPr="0095602C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A21015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4A0CED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8F0992" w:rsidRPr="008F0992">
        <w:rPr>
          <w:rFonts w:ascii="Times New Roman" w:hAnsi="Times New Roman"/>
          <w:color w:val="000000"/>
          <w:sz w:val="24"/>
          <w:szCs w:val="24"/>
          <w:lang w:val="ru-RU"/>
        </w:rPr>
        <w:t>125</w:t>
      </w:r>
      <w:r w:rsidR="0095602C" w:rsidRPr="00214215">
        <w:rPr>
          <w:rFonts w:ascii="Times New Roman" w:hAnsi="Times New Roman"/>
          <w:color w:val="000000"/>
          <w:sz w:val="24"/>
          <w:szCs w:val="24"/>
        </w:rPr>
        <w:t>0</w:t>
      </w:r>
      <w:r w:rsidR="00872D38" w:rsidRPr="0095602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95602C">
        <w:rPr>
          <w:rFonts w:ascii="Times New Roman" w:eastAsia="Times New Roman" w:hAnsi="Times New Roman"/>
          <w:sz w:val="24"/>
          <w:szCs w:val="24"/>
          <w:lang w:val="ru-RU" w:eastAsia="ru-RU"/>
        </w:rPr>
        <w:t>000</w:t>
      </w:r>
      <w:r w:rsidR="00872D38" w:rsidRPr="0095602C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95602C">
        <w:rPr>
          <w:rFonts w:ascii="Times New Roman" w:eastAsia="Times New Roman" w:hAnsi="Times New Roman"/>
          <w:sz w:val="24"/>
          <w:szCs w:val="24"/>
          <w:lang w:val="ru-RU" w:eastAsia="ru-RU"/>
        </w:rPr>
        <w:t>00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95602C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95602C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95602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95602C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Визначено відповідно до </w:t>
      </w:r>
      <w:r w:rsidR="00D50A4C" w:rsidRPr="00D50A4C">
        <w:rPr>
          <w:rFonts w:ascii="Times New Roman" w:eastAsia="Times New Roman" w:hAnsi="Times New Roman"/>
          <w:sz w:val="24"/>
          <w:szCs w:val="24"/>
          <w:lang w:eastAsia="ru-RU"/>
        </w:rPr>
        <w:t>Примірної методики визначення очікуваної вартості предмета закупівлі, затвердженої наказом</w:t>
      </w:r>
      <w:r w:rsidRPr="0095602C">
        <w:rPr>
          <w:rFonts w:ascii="Times New Roman" w:eastAsia="Times New Roman" w:hAnsi="Times New Roman"/>
          <w:sz w:val="24"/>
          <w:szCs w:val="24"/>
          <w:lang w:eastAsia="ru-RU"/>
        </w:rPr>
        <w:t xml:space="preserve">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D8B" w:rsidRPr="0095602C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(далі - ОВ) з використанням цін (далі - Ц), отриманих </w:t>
      </w:r>
      <w:r w:rsidR="005A5E09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з відкритих джерел інформації у розрізі наступних товарів</w:t>
      </w:r>
      <w:r w:rsidR="00DC07E9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95602C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95602C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= </w:t>
      </w:r>
      <w:r w:rsidR="00A4269C" w:rsidRPr="009560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A4269C" w:rsidRPr="00956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(Ц1 +</w:t>
      </w:r>
      <w:r w:rsidR="00A4269C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+Ц</w:t>
      </w:r>
      <w:r w:rsidR="00A21015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DC4F23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95602C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95602C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269C" w:rsidRPr="0095602C" w:rsidRDefault="00A4269C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956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A7318" w:rsidRPr="00956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95602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6A7318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gramEnd"/>
      <w:r w:rsidR="006A7318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Товару;</w:t>
      </w:r>
    </w:p>
    <w:p w:rsidR="002F7D8B" w:rsidRPr="0095602C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="00A4269C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95602C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отриманих цінових пропозицій, </w:t>
      </w:r>
    </w:p>
    <w:p w:rsidR="002F7D8B" w:rsidRPr="0095602C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C0B" w:rsidRPr="00126C66" w:rsidRDefault="00D62C0B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>
        <w:t>Багатофункціональний пристрій</w:t>
      </w:r>
    </w:p>
    <w:p w:rsidR="00B42F51" w:rsidRPr="00126C66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BD1F7B">
        <w:t>Цод=(Ц1+Ц2+Ц3)/3 = (</w:t>
      </w:r>
      <w:r w:rsidR="008F0992" w:rsidRPr="008F0992">
        <w:rPr>
          <w:lang w:val="ru-RU"/>
        </w:rPr>
        <w:t>25159</w:t>
      </w:r>
      <w:r w:rsidRPr="00BD1F7B">
        <w:t>+</w:t>
      </w:r>
      <w:r w:rsidR="008F0992" w:rsidRPr="008F0992">
        <w:rPr>
          <w:rFonts w:eastAsia="Arial Unicode MS"/>
        </w:rPr>
        <w:t>22738</w:t>
      </w:r>
      <w:r w:rsidRPr="008F0992">
        <w:t>+</w:t>
      </w:r>
      <w:r w:rsidR="008F0992" w:rsidRPr="008F0992">
        <w:rPr>
          <w:rFonts w:eastAsia="Arial Unicode MS"/>
        </w:rPr>
        <w:t>25159</w:t>
      </w:r>
      <w:r w:rsidRPr="00BD1F7B">
        <w:t xml:space="preserve">)/3 = </w:t>
      </w:r>
      <w:r w:rsidR="008F0992" w:rsidRPr="008F0992">
        <w:rPr>
          <w:lang w:val="ru-RU"/>
        </w:rPr>
        <w:t>24352</w:t>
      </w:r>
      <w:r w:rsidRPr="00BD1F7B">
        <w:t>,</w:t>
      </w:r>
      <w:r w:rsidR="008F0992" w:rsidRPr="008F0992">
        <w:rPr>
          <w:lang w:val="ru-RU"/>
        </w:rPr>
        <w:t>00</w:t>
      </w:r>
      <w:r w:rsidRPr="00BD1F7B">
        <w:t xml:space="preserve"> грн</w:t>
      </w:r>
      <w:r w:rsidR="00126C66" w:rsidRPr="00126C66">
        <w:rPr>
          <w:lang w:val="ru-RU"/>
        </w:rPr>
        <w:t xml:space="preserve"> (</w:t>
      </w:r>
      <w:r w:rsidR="00126C66">
        <w:rPr>
          <w:lang w:val="ru-RU"/>
        </w:rPr>
        <w:t>Без ПДВ</w:t>
      </w:r>
      <w:r w:rsidR="00126C66" w:rsidRPr="00126C66">
        <w:rPr>
          <w:lang w:val="ru-RU"/>
        </w:rPr>
        <w:t>)</w:t>
      </w:r>
    </w:p>
    <w:p w:rsidR="00B42F51" w:rsidRPr="00126C66" w:rsidRDefault="00B42F51" w:rsidP="00B42F51">
      <w:pPr>
        <w:pStyle w:val="a5"/>
        <w:spacing w:before="0" w:beforeAutospacing="0" w:after="0" w:afterAutospacing="0"/>
        <w:ind w:firstLine="567"/>
        <w:jc w:val="both"/>
        <w:rPr>
          <w:lang w:val="ru-RU"/>
        </w:rPr>
      </w:pPr>
      <w:r w:rsidRPr="00BD1F7B">
        <w:t xml:space="preserve">ОВ1 = </w:t>
      </w:r>
      <w:proofErr w:type="spellStart"/>
      <w:r w:rsidRPr="00BD1F7B">
        <w:rPr>
          <w:lang w:val="ru-RU"/>
        </w:rPr>
        <w:t>Цод</w:t>
      </w:r>
      <w:proofErr w:type="spellEnd"/>
      <w:r w:rsidRPr="00BD1F7B">
        <w:t xml:space="preserve"> </w:t>
      </w:r>
      <w:r w:rsidRPr="00BD1F7B">
        <w:rPr>
          <w:lang w:val="ru-RU"/>
        </w:rPr>
        <w:t xml:space="preserve">х </w:t>
      </w:r>
      <w:r w:rsidRPr="00BD1F7B">
        <w:rPr>
          <w:lang w:val="en-US"/>
        </w:rPr>
        <w:t>V</w:t>
      </w:r>
      <w:r w:rsidRPr="00BD1F7B">
        <w:t xml:space="preserve">= </w:t>
      </w:r>
      <w:r w:rsidR="008F0992" w:rsidRPr="008F0992">
        <w:rPr>
          <w:lang w:val="ru-RU"/>
        </w:rPr>
        <w:t>24352</w:t>
      </w:r>
      <w:r w:rsidR="00CA36A8" w:rsidRPr="00BD1F7B">
        <w:rPr>
          <w:lang w:val="ru-RU"/>
        </w:rPr>
        <w:t xml:space="preserve"> </w:t>
      </w:r>
      <w:r w:rsidRPr="00BD1F7B">
        <w:t xml:space="preserve">х </w:t>
      </w:r>
      <w:r w:rsidR="008F0992" w:rsidRPr="008F0992">
        <w:rPr>
          <w:lang w:val="ru-RU"/>
        </w:rPr>
        <w:t>50</w:t>
      </w:r>
      <w:r w:rsidRPr="00BD1F7B">
        <w:t xml:space="preserve"> = </w:t>
      </w:r>
      <w:r w:rsidR="008F0992" w:rsidRPr="008F0992">
        <w:rPr>
          <w:lang w:val="ru-RU"/>
        </w:rPr>
        <w:t>1217600</w:t>
      </w:r>
      <w:r w:rsidR="00CA36A8" w:rsidRPr="00BD1F7B">
        <w:rPr>
          <w:lang w:val="ru-RU"/>
        </w:rPr>
        <w:t>,0</w:t>
      </w:r>
      <w:r w:rsidRPr="00BD1F7B">
        <w:rPr>
          <w:lang w:val="ru-RU"/>
        </w:rPr>
        <w:t>0</w:t>
      </w:r>
      <w:r w:rsidRPr="00BD1F7B">
        <w:t xml:space="preserve"> грн </w:t>
      </w:r>
      <w:r w:rsidR="00126C66" w:rsidRPr="00126C66">
        <w:rPr>
          <w:lang w:val="ru-RU"/>
        </w:rPr>
        <w:t>(</w:t>
      </w:r>
      <w:r w:rsidR="00126C66">
        <w:rPr>
          <w:lang w:val="ru-RU"/>
        </w:rPr>
        <w:t>Без ПДВ</w:t>
      </w:r>
      <w:r w:rsidR="00126C66" w:rsidRPr="00126C66">
        <w:rPr>
          <w:lang w:val="ru-RU"/>
        </w:rPr>
        <w:t>)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4E88"/>
    <w:rsid w:val="00035765"/>
    <w:rsid w:val="00083B42"/>
    <w:rsid w:val="000A572B"/>
    <w:rsid w:val="000B1F80"/>
    <w:rsid w:val="000C58C4"/>
    <w:rsid w:val="000D292C"/>
    <w:rsid w:val="000D4E09"/>
    <w:rsid w:val="00115DB9"/>
    <w:rsid w:val="00126C66"/>
    <w:rsid w:val="0015274D"/>
    <w:rsid w:val="001C49E6"/>
    <w:rsid w:val="001F3234"/>
    <w:rsid w:val="001F3A51"/>
    <w:rsid w:val="00204038"/>
    <w:rsid w:val="00214C14"/>
    <w:rsid w:val="00232C72"/>
    <w:rsid w:val="00293912"/>
    <w:rsid w:val="002F7D8B"/>
    <w:rsid w:val="00305281"/>
    <w:rsid w:val="00347FC7"/>
    <w:rsid w:val="00351887"/>
    <w:rsid w:val="00351E71"/>
    <w:rsid w:val="00370C4C"/>
    <w:rsid w:val="0038019F"/>
    <w:rsid w:val="003920C0"/>
    <w:rsid w:val="0044282E"/>
    <w:rsid w:val="00455B47"/>
    <w:rsid w:val="004A0CED"/>
    <w:rsid w:val="004E1DAE"/>
    <w:rsid w:val="005621FD"/>
    <w:rsid w:val="00575E3F"/>
    <w:rsid w:val="00595B53"/>
    <w:rsid w:val="005A5E09"/>
    <w:rsid w:val="006065A6"/>
    <w:rsid w:val="006124A8"/>
    <w:rsid w:val="00691B46"/>
    <w:rsid w:val="006A1BE5"/>
    <w:rsid w:val="006A7318"/>
    <w:rsid w:val="006D6144"/>
    <w:rsid w:val="00713807"/>
    <w:rsid w:val="0071711D"/>
    <w:rsid w:val="00772C36"/>
    <w:rsid w:val="00830465"/>
    <w:rsid w:val="00872D38"/>
    <w:rsid w:val="008920DD"/>
    <w:rsid w:val="008B26F8"/>
    <w:rsid w:val="008F0992"/>
    <w:rsid w:val="00941411"/>
    <w:rsid w:val="0095602C"/>
    <w:rsid w:val="00967420"/>
    <w:rsid w:val="009C2A02"/>
    <w:rsid w:val="009E2BDF"/>
    <w:rsid w:val="009F610E"/>
    <w:rsid w:val="00A21015"/>
    <w:rsid w:val="00A4269C"/>
    <w:rsid w:val="00A83726"/>
    <w:rsid w:val="00AE7723"/>
    <w:rsid w:val="00B0758C"/>
    <w:rsid w:val="00B12373"/>
    <w:rsid w:val="00B42F51"/>
    <w:rsid w:val="00B44B35"/>
    <w:rsid w:val="00B6060F"/>
    <w:rsid w:val="00B86E54"/>
    <w:rsid w:val="00BD1F7B"/>
    <w:rsid w:val="00BF5C71"/>
    <w:rsid w:val="00C50EBF"/>
    <w:rsid w:val="00C819C9"/>
    <w:rsid w:val="00CA36A8"/>
    <w:rsid w:val="00D417A2"/>
    <w:rsid w:val="00D50A4C"/>
    <w:rsid w:val="00D62C0B"/>
    <w:rsid w:val="00DC07E9"/>
    <w:rsid w:val="00DC4F23"/>
    <w:rsid w:val="00DD4E4A"/>
    <w:rsid w:val="00E104AB"/>
    <w:rsid w:val="00E33508"/>
    <w:rsid w:val="00E33FD8"/>
    <w:rsid w:val="00E54F21"/>
    <w:rsid w:val="00E7318F"/>
    <w:rsid w:val="00EA412D"/>
    <w:rsid w:val="00EB0B3B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E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35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5A5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Левадний Валерій Вікторович</cp:lastModifiedBy>
  <cp:revision>8</cp:revision>
  <cp:lastPrinted>2023-07-19T15:20:00Z</cp:lastPrinted>
  <dcterms:created xsi:type="dcterms:W3CDTF">2024-01-29T09:41:00Z</dcterms:created>
  <dcterms:modified xsi:type="dcterms:W3CDTF">2024-01-29T14:01:00Z</dcterms:modified>
</cp:coreProperties>
</file>