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73" w:rsidRPr="008C7373" w:rsidRDefault="008C7373" w:rsidP="008C7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uk-UA"/>
        </w:rPr>
      </w:pPr>
      <w:r w:rsidRPr="000C5B35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Головне управління Державної казначейської служби України у Тернопільській області</w:t>
      </w:r>
    </w:p>
    <w:p w:rsidR="008C7373" w:rsidRPr="008C7373" w:rsidRDefault="008C7373" w:rsidP="008C7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73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ОБҐРУНТУВАННЯ</w:t>
      </w:r>
    </w:p>
    <w:p w:rsidR="008C7373" w:rsidRPr="008C7373" w:rsidRDefault="008C7373" w:rsidP="008C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73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технічних та </w:t>
      </w:r>
      <w:r w:rsidR="000C5B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якісних характеристик закупівлі </w:t>
      </w:r>
      <w:r w:rsidR="000C5B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 xml:space="preserve">Природного газу </w:t>
      </w:r>
      <w:r w:rsidRPr="000C5B3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uk-UA"/>
        </w:rPr>
        <w:t>(</w:t>
      </w:r>
      <w:r w:rsidRPr="000C5B35">
        <w:rPr>
          <w:rFonts w:ascii="Times New Roman" w:hAnsi="Times New Roman" w:cs="Times New Roman"/>
          <w:sz w:val="28"/>
          <w:szCs w:val="28"/>
        </w:rPr>
        <w:t>Д</w:t>
      </w:r>
      <w:r w:rsidRPr="00CA2D0A">
        <w:rPr>
          <w:rFonts w:ascii="Times New Roman" w:hAnsi="Times New Roman" w:cs="Times New Roman"/>
          <w:sz w:val="28"/>
          <w:szCs w:val="28"/>
        </w:rPr>
        <w:t>К 021:2015:09120000-6: Газове паливо</w:t>
      </w:r>
      <w:r w:rsidRPr="000C5B3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uk-UA"/>
        </w:rPr>
        <w:t>),</w:t>
      </w:r>
      <w:r w:rsidRPr="008C73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розміру бюджетного призначення, очікуваної вартості предмета закупівлі</w:t>
      </w:r>
    </w:p>
    <w:p w:rsidR="008C7373" w:rsidRPr="00CA2D0A" w:rsidRDefault="008C7373" w:rsidP="008C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</w:pPr>
      <w:r w:rsidRPr="00CA2D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CA2D0A" w:rsidRPr="008C7373" w:rsidRDefault="00CA2D0A" w:rsidP="008C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C7373" w:rsidRPr="008C7373" w:rsidRDefault="008C7373" w:rsidP="008C7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2D0A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uk-UA"/>
        </w:rPr>
        <w:t>Найменування:</w:t>
      </w:r>
      <w:r w:rsidRPr="008C73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 </w:t>
      </w:r>
      <w:r w:rsidRPr="00CA2D0A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Головне управління Державної казначейської служби України у Тернопільській області</w:t>
      </w:r>
    </w:p>
    <w:p w:rsidR="008C7373" w:rsidRPr="008C7373" w:rsidRDefault="008C7373" w:rsidP="008C7373">
      <w:pPr>
        <w:pStyle w:val="a5"/>
        <w:rPr>
          <w:rFonts w:ascii="Times New Roman" w:hAnsi="Times New Roman" w:cs="Times New Roman"/>
          <w:sz w:val="28"/>
          <w:szCs w:val="28"/>
        </w:rPr>
      </w:pPr>
      <w:r w:rsidRPr="00CA2D0A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eastAsia="uk-UA"/>
        </w:rPr>
        <w:t>Місцезнаходження та ідентифікаційний код замовника в Єдиному державному реєстрі юридичних осіб, фізичних осіб — підприємців та громадських формувань:</w:t>
      </w:r>
      <w:r w:rsidRPr="00CA2D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 </w:t>
      </w:r>
      <w:r w:rsidRPr="00CA2D0A">
        <w:rPr>
          <w:rFonts w:ascii="Times New Roman" w:hAnsi="Times New Roman" w:cs="Times New Roman"/>
          <w:sz w:val="28"/>
          <w:szCs w:val="28"/>
        </w:rPr>
        <w:t>46025, Україна , Тернопільська обл., м.Тернопіль, бульв.Т. ШЕВЧЕНКА, буд.39;  </w:t>
      </w:r>
      <w:bookmarkStart w:id="0" w:name="_GoBack"/>
      <w:bookmarkEnd w:id="0"/>
      <w:r w:rsidRPr="00CA2D0A">
        <w:rPr>
          <w:rFonts w:ascii="Times New Roman" w:hAnsi="Times New Roman" w:cs="Times New Roman"/>
          <w:sz w:val="28"/>
          <w:szCs w:val="28"/>
        </w:rPr>
        <w:t>37977599</w:t>
      </w:r>
    </w:p>
    <w:p w:rsidR="008C7373" w:rsidRPr="008C7373" w:rsidRDefault="008C7373" w:rsidP="008C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2D0A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eastAsia="uk-UA"/>
        </w:rPr>
        <w:t>Категорія замовника: </w:t>
      </w:r>
      <w:r w:rsidRPr="00CA2D0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uk-UA"/>
        </w:rPr>
        <w:t>Підприємства, установи, організації, зазначені у п. 3 ч 1 ст. 2 ЗУ «Про публічні закупівлі».</w:t>
      </w:r>
    </w:p>
    <w:p w:rsidR="008C7373" w:rsidRDefault="008C7373" w:rsidP="008C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CA2D0A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eastAsia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264082" w:rsidRPr="00CA2D0A">
        <w:rPr>
          <w:rFonts w:ascii="Times New Roman" w:hAnsi="Times New Roman" w:cs="Times New Roman"/>
          <w:sz w:val="28"/>
          <w:szCs w:val="28"/>
        </w:rPr>
        <w:t xml:space="preserve"> Природний газ ДК 021:2015:09120000-6: Газове паливо</w:t>
      </w:r>
      <w:r w:rsidRPr="008C73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</w:p>
    <w:p w:rsidR="00CA2D0A" w:rsidRPr="008C7373" w:rsidRDefault="00CA2D0A" w:rsidP="008C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</w:pPr>
      <w:r w:rsidRPr="00CA2D0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Обсяг: </w:t>
      </w:r>
      <w:r w:rsidRPr="00CA2D0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400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6B6F86" w:rsidRDefault="008C7373" w:rsidP="006B6F86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 w:eastAsia="uk-UA"/>
        </w:rPr>
      </w:pPr>
      <w:r w:rsidRPr="006B6F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Вид та ідентифікатор процедури закупівлі: </w:t>
      </w:r>
      <w:r w:rsidRPr="006B6F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Відкриті торги з </w:t>
      </w:r>
      <w:r w:rsidRPr="006B6F8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особливостями </w:t>
      </w:r>
    </w:p>
    <w:p w:rsidR="008C7373" w:rsidRPr="006B6F86" w:rsidRDefault="008C7373" w:rsidP="006B6F86">
      <w:pPr>
        <w:pStyle w:val="a5"/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B6F86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</w:t>
      </w:r>
      <w:r w:rsidR="00264082" w:rsidRPr="006B6F86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>UA-2023-09-08-012622-a</w:t>
      </w:r>
    </w:p>
    <w:p w:rsidR="006B6F86" w:rsidRDefault="00CA2D0A" w:rsidP="006B6F86">
      <w:pPr>
        <w:shd w:val="clear" w:color="auto" w:fill="FFFFFF"/>
        <w:spacing w:after="0" w:line="240" w:lineRule="auto"/>
        <w:ind w:firstLine="23"/>
        <w:rPr>
          <w:rFonts w:ascii="Times New Roman" w:hAnsi="Times New Roman" w:cs="Times New Roman"/>
          <w:sz w:val="28"/>
          <w:szCs w:val="28"/>
          <w:lang w:val="en-US"/>
        </w:rPr>
      </w:pPr>
      <w:r w:rsidRPr="00CA2D0A">
        <w:rPr>
          <w:rFonts w:ascii="Times New Roman" w:hAnsi="Times New Roman" w:cs="Times New Roman"/>
          <w:sz w:val="28"/>
          <w:szCs w:val="28"/>
        </w:rPr>
        <w:t xml:space="preserve">З метою належного забезпечення функціонування </w:t>
      </w:r>
      <w:r w:rsidRPr="00CA2D0A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Державної казначейської служби України у Тернопільській області</w:t>
      </w:r>
      <w:r w:rsidRPr="00CA2D0A">
        <w:rPr>
          <w:rFonts w:ascii="Times New Roman" w:hAnsi="Times New Roman" w:cs="Times New Roman"/>
          <w:sz w:val="28"/>
          <w:szCs w:val="28"/>
        </w:rPr>
        <w:t xml:space="preserve"> виникла необхідність у закупівлі </w:t>
      </w:r>
    </w:p>
    <w:p w:rsidR="00CA2D0A" w:rsidRPr="00CA2D0A" w:rsidRDefault="00CA2D0A" w:rsidP="006B6F86">
      <w:pPr>
        <w:shd w:val="clear" w:color="auto" w:fill="FFFFFF"/>
        <w:spacing w:after="0" w:line="240" w:lineRule="auto"/>
        <w:ind w:firstLine="2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CA2D0A">
        <w:rPr>
          <w:rFonts w:ascii="Times New Roman" w:hAnsi="Times New Roman" w:cs="Times New Roman"/>
          <w:sz w:val="28"/>
          <w:szCs w:val="28"/>
        </w:rPr>
        <w:t>природного газу</w:t>
      </w:r>
    </w:p>
    <w:p w:rsidR="008C7373" w:rsidRPr="008C7373" w:rsidRDefault="008C7373" w:rsidP="008C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73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Очікувана вартість та обґрунтування очікуваної вартості предмета закупівлі:</w:t>
      </w:r>
      <w:r w:rsidRPr="008C73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</w:t>
      </w:r>
      <w:r w:rsidR="00264082" w:rsidRPr="006B6F86">
        <w:rPr>
          <w:rStyle w:val="40"/>
          <w:rFonts w:ascii="Times New Roman" w:hAnsi="Times New Roman" w:cs="Times New Roman"/>
          <w:b w:val="0"/>
          <w:i w:val="0"/>
          <w:color w:val="000000" w:themeColor="text1"/>
          <w:sz w:val="28"/>
        </w:rPr>
        <w:t>139 052,68</w:t>
      </w:r>
      <w:r w:rsidR="00264082" w:rsidRPr="006B6F86">
        <w:rPr>
          <w:rFonts w:ascii="Times New Roman" w:eastAsia="Times New Roman" w:hAnsi="Times New Roman" w:cs="Times New Roman"/>
          <w:sz w:val="36"/>
          <w:szCs w:val="28"/>
          <w:bdr w:val="none" w:sz="0" w:space="0" w:color="auto" w:frame="1"/>
          <w:lang w:eastAsia="uk-UA"/>
        </w:rPr>
        <w:t xml:space="preserve"> </w:t>
      </w:r>
      <w:r w:rsidRPr="008C73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грн (</w:t>
      </w:r>
      <w:r w:rsidR="00264082" w:rsidRPr="00CA2D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сто тридцять дев’ять тисяч п’ятдесят дві гривні 68 копійок</w:t>
      </w:r>
      <w:r w:rsidRPr="008C73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) з урахуванням ПДВ. Визначення очікуваної вартості предмета закупівлі обумовлено аналізом наявної інформації про рівень цін на предмет закупівлі та з врахуванням норми постанови Кабінету Міністрів України № 896  « </w:t>
      </w:r>
      <w:r w:rsidRPr="008C73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Про внесення змін до постанови Кабінету Міністрів України від 19 липня 2022 р. № 812»</w:t>
      </w:r>
      <w:r w:rsidRPr="008C73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 Цими змінами подовжено дію постанови від 19.07 2022 р. № 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до </w:t>
      </w:r>
      <w:r w:rsidRPr="008C73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«15» квітня 2024 року</w:t>
      </w:r>
      <w:r w:rsidRPr="008C73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</w:p>
    <w:p w:rsidR="008C7373" w:rsidRPr="008C7373" w:rsidRDefault="008C7373" w:rsidP="008C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73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Пунктом 6 цього Положення визначено що ТОВ “Газопостачальна компанія “Нафтогаз Трейдинг” постачає з 1 вересня 2023 р. по 15 квітня  2024 р. (включно) природний газ бюджетним установам, за ціною, що становить 16 390 гривень з урахуванням податку на додану вартість за 1000 куб. метрів газу (без урахування тарифу на послуги з транспортування природного газу для точки виходу та коефіцієнта, який застосовується у разі замовлення потужності на </w:t>
      </w:r>
      <w:r w:rsidRPr="008C73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lastRenderedPageBreak/>
        <w:t>добу наперед). Всього ціна газу за 1000 куб. м з ПДВ, з урахуванням тарифу на послуги транспортування та коефіцієнту, який застосовується при замовленні потужності на добу наперед, становить 16 553,89 грн.</w:t>
      </w:r>
    </w:p>
    <w:p w:rsidR="008C7373" w:rsidRPr="006B6F86" w:rsidRDefault="008C7373" w:rsidP="006B6F86">
      <w:pPr>
        <w:pStyle w:val="1"/>
        <w:spacing w:before="120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6B6F8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uk-UA"/>
        </w:rPr>
        <w:t>Розмір бюджетного призначення: </w:t>
      </w:r>
      <w:r w:rsidR="00264082" w:rsidRPr="006B6F86">
        <w:rPr>
          <w:rStyle w:val="60"/>
          <w:rFonts w:ascii="Times New Roman" w:hAnsi="Times New Roman" w:cs="Times New Roman"/>
          <w:b w:val="0"/>
          <w:i w:val="0"/>
          <w:color w:val="000000" w:themeColor="text1"/>
        </w:rPr>
        <w:t>139 052,68</w:t>
      </w:r>
      <w:r w:rsidR="00264082" w:rsidRPr="006B6F86">
        <w:rPr>
          <w:rStyle w:val="a6"/>
          <w:rFonts w:ascii="Times New Roman" w:hAnsi="Times New Roman" w:cs="Times New Roman"/>
          <w:color w:val="000000" w:themeColor="text1"/>
          <w:shd w:val="clear" w:color="auto" w:fill="F0F5F2"/>
        </w:rPr>
        <w:t xml:space="preserve"> </w:t>
      </w:r>
      <w:r w:rsidRPr="006B6F8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uk-UA"/>
        </w:rPr>
        <w:t>грн (</w:t>
      </w:r>
      <w:r w:rsidR="00264082" w:rsidRPr="006B6F8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uk-UA"/>
        </w:rPr>
        <w:t>сто тридцять дев’ять тисяч п’ятдесят дві гривні 68 копійок</w:t>
      </w:r>
      <w:r w:rsidRPr="006B6F8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uk-UA"/>
        </w:rPr>
        <w:t>).</w:t>
      </w:r>
    </w:p>
    <w:p w:rsidR="008C7373" w:rsidRPr="008C7373" w:rsidRDefault="008C7373" w:rsidP="008C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pPr w:leftFromText="180" w:rightFromText="180" w:topFromText="300" w:bottomFromText="300" w:vertAnchor="text"/>
        <w:tblW w:w="505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6"/>
        <w:gridCol w:w="3820"/>
        <w:gridCol w:w="5228"/>
      </w:tblGrid>
      <w:tr w:rsidR="00CA2D0A" w:rsidRPr="008C7373" w:rsidTr="00B53045">
        <w:trPr>
          <w:trHeight w:val="699"/>
        </w:trPr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373" w:rsidRPr="008C7373" w:rsidRDefault="008C7373" w:rsidP="008C7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73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№ з/п</w:t>
            </w:r>
          </w:p>
        </w:tc>
        <w:tc>
          <w:tcPr>
            <w:tcW w:w="191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373" w:rsidRPr="008C7373" w:rsidRDefault="008C7373" w:rsidP="008C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73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Назва об’єкту</w:t>
            </w:r>
          </w:p>
        </w:tc>
        <w:tc>
          <w:tcPr>
            <w:tcW w:w="262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373" w:rsidRPr="008C7373" w:rsidRDefault="00B53045" w:rsidP="00B5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A2D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Місцезнаходження</w:t>
            </w:r>
          </w:p>
        </w:tc>
      </w:tr>
      <w:tr w:rsidR="00CA2D0A" w:rsidRPr="008C7373" w:rsidTr="00B53045">
        <w:trPr>
          <w:trHeight w:val="413"/>
        </w:trPr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373" w:rsidRPr="008C7373" w:rsidRDefault="008C7373" w:rsidP="008C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737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19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045" w:rsidRPr="008C7373" w:rsidRDefault="00B53045" w:rsidP="00B530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A2D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Головне управління Державної казначейської служби України у Тернопільській області</w:t>
            </w:r>
          </w:p>
          <w:p w:rsidR="008C7373" w:rsidRPr="008C7373" w:rsidRDefault="008C7373" w:rsidP="008C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373" w:rsidRPr="008C7373" w:rsidRDefault="00B53045" w:rsidP="008C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A2D0A">
              <w:rPr>
                <w:rFonts w:ascii="Times New Roman" w:hAnsi="Times New Roman" w:cs="Times New Roman"/>
                <w:sz w:val="28"/>
                <w:szCs w:val="28"/>
              </w:rPr>
              <w:t>46025, Україна , Тернопільська обл., м.Тернопіль, бульв.Т. ШЕВЧЕНКА, буд.39;  </w:t>
            </w:r>
            <w:r w:rsidR="008C7373" w:rsidRPr="008C737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;</w:t>
            </w:r>
          </w:p>
        </w:tc>
      </w:tr>
    </w:tbl>
    <w:p w:rsidR="008C7373" w:rsidRPr="008C7373" w:rsidRDefault="00CA2D0A" w:rsidP="008C7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Постачання природного газу </w:t>
      </w:r>
      <w:r w:rsidR="008C7373" w:rsidRPr="008C73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споживачу регулюється чинним законодавством України:</w:t>
      </w:r>
    </w:p>
    <w:p w:rsidR="008C7373" w:rsidRPr="008C7373" w:rsidRDefault="008C7373" w:rsidP="008C7373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73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Законом України «Про ринок природного газу» від 09.04.2015 № 329 - VIII;</w:t>
      </w:r>
    </w:p>
    <w:p w:rsidR="008C7373" w:rsidRPr="008C7373" w:rsidRDefault="008C7373" w:rsidP="008C7373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73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Правилами постачання природного газу, затвердженими Постановою НКРЕКП від 30.09.2015 № 2496;</w:t>
      </w:r>
    </w:p>
    <w:p w:rsidR="008C7373" w:rsidRPr="008C7373" w:rsidRDefault="008C7373" w:rsidP="008C7373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73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Кодексом газорозподільних систем, затверджений Постановою НКРЕКП від 30.09.15 № 2494;</w:t>
      </w:r>
    </w:p>
    <w:p w:rsidR="008C7373" w:rsidRPr="008C7373" w:rsidRDefault="008C7373" w:rsidP="008C7373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73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Кодексом газотранспортної системи, затверджений Постановою НКРЕКП від 30.09.15 № 2493;</w:t>
      </w:r>
    </w:p>
    <w:p w:rsidR="008C7373" w:rsidRPr="008C7373" w:rsidRDefault="008C7373" w:rsidP="008C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73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Іншими нормативно-правовими актами прийнятим на виконання Закону України «Про ринок природного газу».</w:t>
      </w:r>
    </w:p>
    <w:p w:rsidR="00B53045" w:rsidRPr="00CA2D0A" w:rsidRDefault="00B53045" w:rsidP="00B53045">
      <w:pPr>
        <w:shd w:val="clear" w:color="auto" w:fill="FFFFFF"/>
        <w:spacing w:beforeAutospacing="1" w:after="0" w:afterAutospacing="1" w:line="240" w:lineRule="auto"/>
        <w:ind w:firstLine="22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B53045" w:rsidRPr="00CA2D0A" w:rsidRDefault="00B53045" w:rsidP="00B53045">
      <w:pPr>
        <w:shd w:val="clear" w:color="auto" w:fill="FFFFFF"/>
        <w:spacing w:beforeAutospacing="1" w:after="0" w:afterAutospacing="1" w:line="240" w:lineRule="auto"/>
        <w:ind w:firstLine="22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</w:pPr>
      <w:r w:rsidRPr="00CA2D0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uk-UA"/>
        </w:rPr>
        <w:t>Обґрунтування технічних характеристик предмета закупівлі</w:t>
      </w:r>
    </w:p>
    <w:p w:rsidR="00B53045" w:rsidRPr="00B53045" w:rsidRDefault="00B53045" w:rsidP="00B53045">
      <w:pPr>
        <w:shd w:val="clear" w:color="auto" w:fill="FFFFFF"/>
        <w:spacing w:beforeAutospacing="1" w:after="0" w:afterAutospacing="1" w:line="240" w:lineRule="auto"/>
        <w:ind w:firstLine="2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3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Нормативно-правовими актами України, що регулюють відносини у сфері постачання природного газу є: ЗУ «Про ринок природного газу», Постанова КМУ від 19.07.2022р. №812 «Про затвердження положення про покладення спеціальних обовязкві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 і доповненнями Постанова КМУ №839 від 29.07.2022р.), Постанова Національної комісії, що здійснює державне регулювання у сферах енергетики та комунальних послуг від 30.09.2015р. №2496 «Про затвердження правил постачання природного газу», Постанова НКРЕКП від 30.09.2015р. №2493 «Про затвердження Кодексу газотранспортної системи», Постанова НКРЕКП від 30.09.2015р. №2494 «Про затведження Кодексу газорозподільних систем», Постанова НКРЕКП вд 24.12.2019р. №3013 «Про встановлення тарифів для ТОВ «Оператор ГТС України» на послуги транспортування природного газу для точок входу і точок виходу на регуляторний період 2020-2024 роки», інші нормативно-правові акти.</w:t>
      </w:r>
    </w:p>
    <w:p w:rsidR="00B53045" w:rsidRPr="00B53045" w:rsidRDefault="00B53045" w:rsidP="00B53045">
      <w:pPr>
        <w:shd w:val="clear" w:color="auto" w:fill="FFFFFF"/>
        <w:spacing w:beforeAutospacing="1" w:after="0" w:afterAutospacing="1" w:line="240" w:lineRule="auto"/>
        <w:ind w:firstLine="2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3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lastRenderedPageBreak/>
        <w:t>Природний газ (природний газ, нафтовий (попутний) газ, газ (метан) вугільних родовищ та газ сланцевих товщ.) - корисна копалина, яка є сумішшю вуглеводнів та невуглеводневих компонентів, перебуває у газоподібному стані за стандартних умов (тиск – 760 мм ртутного стовпа і температура - 20° C) і є товарною продукцією</w:t>
      </w:r>
    </w:p>
    <w:p w:rsidR="00B53045" w:rsidRPr="00B53045" w:rsidRDefault="00B53045" w:rsidP="00B53045">
      <w:pPr>
        <w:shd w:val="clear" w:color="auto" w:fill="FFFFFF"/>
        <w:spacing w:beforeAutospacing="1" w:after="0" w:afterAutospacing="1" w:line="240" w:lineRule="auto"/>
        <w:ind w:firstLine="2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3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За одиницю виміру кількості газу при його обліку приймається один кубічний метр (куб. м), приведений до стандартних умов: температура газу (t) = 20 градусів Цельсія, тиск газу (P) = 760 мм ртутного стовпчика (101,325 кПа)</w:t>
      </w:r>
    </w:p>
    <w:p w:rsidR="001B459C" w:rsidRPr="00CA2D0A" w:rsidRDefault="001B459C">
      <w:pPr>
        <w:rPr>
          <w:rFonts w:ascii="Times New Roman" w:hAnsi="Times New Roman" w:cs="Times New Roman"/>
          <w:sz w:val="28"/>
          <w:szCs w:val="28"/>
        </w:rPr>
      </w:pPr>
    </w:p>
    <w:sectPr w:rsidR="001B459C" w:rsidRPr="00CA2D0A" w:rsidSect="00AA50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B682D"/>
    <w:multiLevelType w:val="multilevel"/>
    <w:tmpl w:val="8CD42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82DB6"/>
    <w:rsid w:val="000C5B35"/>
    <w:rsid w:val="001B459C"/>
    <w:rsid w:val="00264082"/>
    <w:rsid w:val="006B6F86"/>
    <w:rsid w:val="008C7373"/>
    <w:rsid w:val="00AA503B"/>
    <w:rsid w:val="00B53045"/>
    <w:rsid w:val="00CA2D0A"/>
    <w:rsid w:val="00F8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3B"/>
  </w:style>
  <w:style w:type="paragraph" w:styleId="1">
    <w:name w:val="heading 1"/>
    <w:basedOn w:val="a"/>
    <w:next w:val="a"/>
    <w:link w:val="10"/>
    <w:uiPriority w:val="9"/>
    <w:qFormat/>
    <w:rsid w:val="006B6F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6F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6F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B6F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link w:val="50"/>
    <w:uiPriority w:val="9"/>
    <w:qFormat/>
    <w:rsid w:val="008C737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6">
    <w:name w:val="heading 6"/>
    <w:basedOn w:val="a"/>
    <w:next w:val="a"/>
    <w:link w:val="60"/>
    <w:uiPriority w:val="9"/>
    <w:unhideWhenUsed/>
    <w:qFormat/>
    <w:rsid w:val="006B6F8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C7373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3">
    <w:name w:val="Normal (Web)"/>
    <w:basedOn w:val="a"/>
    <w:uiPriority w:val="99"/>
    <w:semiHidden/>
    <w:unhideWhenUsed/>
    <w:rsid w:val="008C7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newsdetailcardtext">
    <w:name w:val="newsdetailcardtext"/>
    <w:basedOn w:val="a"/>
    <w:rsid w:val="008C7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8C7373"/>
    <w:rPr>
      <w:i/>
      <w:iCs/>
    </w:rPr>
  </w:style>
  <w:style w:type="paragraph" w:customStyle="1" w:styleId="rvps2">
    <w:name w:val="rvps2"/>
    <w:basedOn w:val="a"/>
    <w:rsid w:val="008C7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8C7373"/>
    <w:pPr>
      <w:spacing w:after="0" w:line="240" w:lineRule="auto"/>
    </w:pPr>
  </w:style>
  <w:style w:type="character" w:styleId="a6">
    <w:name w:val="Strong"/>
    <w:basedOn w:val="a0"/>
    <w:uiPriority w:val="22"/>
    <w:qFormat/>
    <w:rsid w:val="0026408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B6F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B6F8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6B6F8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30">
    <w:name w:val="Заголовок 3 Знак"/>
    <w:basedOn w:val="a0"/>
    <w:link w:val="3"/>
    <w:uiPriority w:val="9"/>
    <w:rsid w:val="006B6F8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6B6F86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4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3487</Words>
  <Characters>1989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1900-SenRV</cp:lastModifiedBy>
  <cp:revision>5</cp:revision>
  <dcterms:created xsi:type="dcterms:W3CDTF">2023-09-11T09:59:00Z</dcterms:created>
  <dcterms:modified xsi:type="dcterms:W3CDTF">2023-09-11T13:26:00Z</dcterms:modified>
</cp:coreProperties>
</file>