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AF57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F5770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 xml:space="preserve">постанови КМУ від 11.10.2016 № 710 </w:t>
      </w:r>
    </w:p>
    <w:p w:rsidR="00AF5770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</w:p>
    <w:p w:rsidR="00595B53" w:rsidRPr="00204038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(зі змінами))</w:t>
      </w:r>
    </w:p>
    <w:p w:rsidR="000B1F80" w:rsidRPr="007F43CD" w:rsidRDefault="000B1F80" w:rsidP="00AF577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3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F43CD" w:rsidRPr="007F43CD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в Івано-Франківській області; код за ЄДРПОУ – 37951998; категорія замовника – орган державної влади.</w:t>
      </w:r>
    </w:p>
    <w:p w:rsidR="009F610E" w:rsidRPr="00204038" w:rsidRDefault="000B1F80" w:rsidP="00AF577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93308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65310000-9 ‒ Розподіл електричної енергії (Розподіл електричної енергії</w:t>
      </w:r>
      <w:r w:rsidR="0017395E" w:rsidRPr="00173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E363C8" w:rsidRDefault="000B1F80" w:rsidP="00A361B7">
      <w:pPr>
        <w:pStyle w:val="a3"/>
        <w:numPr>
          <w:ilvl w:val="0"/>
          <w:numId w:val="1"/>
        </w:numPr>
        <w:tabs>
          <w:tab w:val="left" w:pos="851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06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Pr="00E363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A361B7" w:rsidRPr="00A361B7">
        <w:rPr>
          <w:rFonts w:ascii="Times New Roman" w:eastAsia="Times New Roman" w:hAnsi="Times New Roman"/>
          <w:sz w:val="24"/>
          <w:szCs w:val="24"/>
          <w:lang w:eastAsia="ru-RU"/>
        </w:rPr>
        <w:t>UA-2023-07-12-003437-a</w:t>
      </w:r>
      <w:r w:rsidR="009F610E" w:rsidRPr="00E363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AF577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</w:t>
      </w:r>
      <w:r w:rsidR="009F610E" w:rsidRPr="00302E26"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r w:rsidR="00083B42" w:rsidRPr="00BF42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60F" w:rsidRPr="00204038" w:rsidRDefault="00C819C9" w:rsidP="00AF5770">
      <w:pPr>
        <w:pStyle w:val="a3"/>
        <w:numPr>
          <w:ilvl w:val="0"/>
          <w:numId w:val="1"/>
        </w:numPr>
        <w:tabs>
          <w:tab w:val="left" w:pos="851"/>
        </w:tabs>
        <w:spacing w:before="120"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р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>озподіл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електричної енергії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C3254C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видатків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A361B7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E09" w:rsidRPr="0017395E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</w:t>
      </w:r>
      <w:r w:rsidR="00141F80" w:rsidRPr="00141F80">
        <w:rPr>
          <w:rFonts w:ascii="Times New Roman" w:eastAsia="Times New Roman" w:hAnsi="Times New Roman"/>
          <w:sz w:val="24"/>
          <w:szCs w:val="24"/>
          <w:lang w:val="ru-RU" w:eastAsia="ru-RU"/>
        </w:rPr>
        <w:t>564505,00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AF5770">
      <w:pPr>
        <w:pStyle w:val="a3"/>
        <w:numPr>
          <w:ilvl w:val="0"/>
          <w:numId w:val="1"/>
        </w:numPr>
        <w:tabs>
          <w:tab w:val="left" w:pos="851"/>
        </w:tabs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A361B7">
        <w:rPr>
          <w:rFonts w:ascii="Times New Roman" w:eastAsia="Times New Roman" w:hAnsi="Times New Roman"/>
          <w:sz w:val="24"/>
          <w:szCs w:val="24"/>
          <w:lang w:val="ru-RU" w:eastAsia="ru-RU"/>
        </w:rPr>
        <w:t>361 0327,00</w:t>
      </w:r>
      <w:r w:rsidR="007F43CD" w:rsidRPr="007F43C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B12373" w:rsidRPr="00204038" w:rsidRDefault="00B6060F" w:rsidP="00AF577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F5770" w:rsidRDefault="00AF5770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70" w:rsidRDefault="00AF5770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зі ст. 5 Закону України «Про природні монополії» передача та розподіл електричної енергії (передача електричної енергії місцевими (локальними) електромережами відноситься до сфери діяльності суб’єктів природних монополій. А тому єдиним надавачем послуг, що є предметом закупівлі виступає АТ Прикарпаттяобленерго. яке включене до Переліку суб’єктів природних монополій, про що свідчить «Реєстр суб’єктів природних монополій, які провадять господарську діяльні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у сфері енергетики»</w:t>
      </w:r>
      <w:r w:rsidRPr="00AF5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755" w:rsidRDefault="006C7755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 на послуги 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розподілу електричної енергії, що діють з 01 січня 202</w:t>
      </w:r>
      <w:r w:rsidR="005B5B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на території Івано-Франківської області з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атверджені Постановою НКРЕКП № 1806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грудня 202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sectPr w:rsidR="006C7755" w:rsidSect="009C60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43D63"/>
    <w:rsid w:val="000525A6"/>
    <w:rsid w:val="000627FE"/>
    <w:rsid w:val="0006430F"/>
    <w:rsid w:val="00083B42"/>
    <w:rsid w:val="00091D46"/>
    <w:rsid w:val="000B1F80"/>
    <w:rsid w:val="000C58C4"/>
    <w:rsid w:val="000D292C"/>
    <w:rsid w:val="000D4E09"/>
    <w:rsid w:val="00141F80"/>
    <w:rsid w:val="0015274D"/>
    <w:rsid w:val="0017395E"/>
    <w:rsid w:val="00183C2D"/>
    <w:rsid w:val="001F3A51"/>
    <w:rsid w:val="00204038"/>
    <w:rsid w:val="00214C14"/>
    <w:rsid w:val="002F5EE4"/>
    <w:rsid w:val="002F7D8B"/>
    <w:rsid w:val="00302E26"/>
    <w:rsid w:val="00347FC7"/>
    <w:rsid w:val="00370C4C"/>
    <w:rsid w:val="0037732D"/>
    <w:rsid w:val="0038019F"/>
    <w:rsid w:val="00381B48"/>
    <w:rsid w:val="003920C0"/>
    <w:rsid w:val="003B6F8D"/>
    <w:rsid w:val="003E197A"/>
    <w:rsid w:val="004A0EDA"/>
    <w:rsid w:val="004A7467"/>
    <w:rsid w:val="005621FD"/>
    <w:rsid w:val="00575E3F"/>
    <w:rsid w:val="00595B53"/>
    <w:rsid w:val="005B5BEB"/>
    <w:rsid w:val="006065A6"/>
    <w:rsid w:val="006124A8"/>
    <w:rsid w:val="00691068"/>
    <w:rsid w:val="00691B46"/>
    <w:rsid w:val="006A1BE5"/>
    <w:rsid w:val="006B7798"/>
    <w:rsid w:val="006C7755"/>
    <w:rsid w:val="006D338E"/>
    <w:rsid w:val="006D6144"/>
    <w:rsid w:val="006F17C9"/>
    <w:rsid w:val="0071711D"/>
    <w:rsid w:val="00772C36"/>
    <w:rsid w:val="007D5D75"/>
    <w:rsid w:val="007F43CD"/>
    <w:rsid w:val="00817EAC"/>
    <w:rsid w:val="008920DD"/>
    <w:rsid w:val="008931C4"/>
    <w:rsid w:val="00894DF1"/>
    <w:rsid w:val="008B26F8"/>
    <w:rsid w:val="008E7CBF"/>
    <w:rsid w:val="009463FB"/>
    <w:rsid w:val="00967420"/>
    <w:rsid w:val="009C6041"/>
    <w:rsid w:val="009F610E"/>
    <w:rsid w:val="00A25F1D"/>
    <w:rsid w:val="00A361B7"/>
    <w:rsid w:val="00A83726"/>
    <w:rsid w:val="00A877D1"/>
    <w:rsid w:val="00AD0A77"/>
    <w:rsid w:val="00AF2D6C"/>
    <w:rsid w:val="00AF5770"/>
    <w:rsid w:val="00B12373"/>
    <w:rsid w:val="00B22752"/>
    <w:rsid w:val="00B44B35"/>
    <w:rsid w:val="00B6060F"/>
    <w:rsid w:val="00B62737"/>
    <w:rsid w:val="00B81551"/>
    <w:rsid w:val="00BB3D1D"/>
    <w:rsid w:val="00BF42D0"/>
    <w:rsid w:val="00C3254C"/>
    <w:rsid w:val="00C429FD"/>
    <w:rsid w:val="00C50EBF"/>
    <w:rsid w:val="00C819C9"/>
    <w:rsid w:val="00CA4C89"/>
    <w:rsid w:val="00D417A2"/>
    <w:rsid w:val="00D51833"/>
    <w:rsid w:val="00D800C7"/>
    <w:rsid w:val="00DD1E62"/>
    <w:rsid w:val="00DD4E4A"/>
    <w:rsid w:val="00E22A9E"/>
    <w:rsid w:val="00E33508"/>
    <w:rsid w:val="00E33FD8"/>
    <w:rsid w:val="00E363C8"/>
    <w:rsid w:val="00F93308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CE8"/>
  <w15:docId w15:val="{7B1B0E54-81DC-4208-A4D8-5DECC07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B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Шаган Лариса Іванівна</cp:lastModifiedBy>
  <cp:revision>9</cp:revision>
  <cp:lastPrinted>2024-01-30T09:17:00Z</cp:lastPrinted>
  <dcterms:created xsi:type="dcterms:W3CDTF">2024-01-29T09:43:00Z</dcterms:created>
  <dcterms:modified xsi:type="dcterms:W3CDTF">2024-01-30T09:18:00Z</dcterms:modified>
</cp:coreProperties>
</file>