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9C9" w:rsidRPr="0043485D" w:rsidRDefault="000B1F80" w:rsidP="00595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3485D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Pr="0043485D" w:rsidRDefault="00595B53" w:rsidP="00595B53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3485D">
        <w:rPr>
          <w:rFonts w:ascii="Times New Roman" w:hAnsi="Times New Roman" w:cs="Times New Roman"/>
          <w:sz w:val="24"/>
          <w:szCs w:val="24"/>
        </w:rPr>
        <w:t>(відповідно до пункту 4</w:t>
      </w:r>
      <w:r w:rsidRPr="0043485D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43485D">
        <w:rPr>
          <w:rFonts w:ascii="Times New Roman" w:hAnsi="Times New Roman" w:cs="Times New Roman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:rsidR="000B1F80" w:rsidRPr="0043485D" w:rsidRDefault="000B1F80" w:rsidP="000B1F80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485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Pr="0043485D">
        <w:rPr>
          <w:rFonts w:ascii="Times New Roman" w:eastAsia="Times New Roman" w:hAnsi="Times New Roman"/>
          <w:sz w:val="24"/>
          <w:szCs w:val="24"/>
          <w:lang w:eastAsia="ru-RU"/>
        </w:rPr>
        <w:t xml:space="preserve">Державна казначейська служба України; </w:t>
      </w:r>
      <w:r w:rsidRPr="0043485D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641393">
        <w:rPr>
          <w:rFonts w:ascii="Times New Roman" w:eastAsia="Times New Roman" w:hAnsi="Times New Roman"/>
          <w:sz w:val="24"/>
          <w:szCs w:val="24"/>
          <w:lang w:eastAsia="ru-RU"/>
        </w:rPr>
        <w:t>м. Київ</w:t>
      </w:r>
      <w:bookmarkStart w:id="0" w:name="_GoBack"/>
      <w:bookmarkEnd w:id="0"/>
      <w:r w:rsidRPr="0043485D">
        <w:rPr>
          <w:rFonts w:ascii="Times New Roman" w:eastAsia="Times New Roman" w:hAnsi="Times New Roman"/>
          <w:sz w:val="24"/>
          <w:szCs w:val="24"/>
          <w:lang w:eastAsia="ru-RU"/>
        </w:rPr>
        <w:t>; код за ЄДРПОУ – 37567646; категорія замовника – орган державної влади.</w:t>
      </w:r>
    </w:p>
    <w:p w:rsidR="001B48E2" w:rsidRPr="0043485D" w:rsidRDefault="000B1F80" w:rsidP="00D043E7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3485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9F610E" w:rsidRPr="0043485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F623DA" w:rsidRPr="0043485D">
        <w:rPr>
          <w:rFonts w:ascii="Times New Roman" w:hAnsi="Times New Roman"/>
          <w:sz w:val="24"/>
          <w:szCs w:val="24"/>
        </w:rPr>
        <w:t>«</w:t>
      </w:r>
      <w:r w:rsidR="0008374A" w:rsidRPr="0043485D">
        <w:rPr>
          <w:rFonts w:ascii="Times New Roman" w:hAnsi="Times New Roman"/>
          <w:sz w:val="24"/>
          <w:szCs w:val="24"/>
        </w:rPr>
        <w:t>48760000 -3 – Пакети програмного забезпечення для захисту від вірусів (Програмне забезпечення для захисту поштової системи (продовження ліцензії))</w:t>
      </w:r>
      <w:r w:rsidR="001B48E2" w:rsidRPr="0043485D">
        <w:rPr>
          <w:rFonts w:ascii="Times New Roman" w:hAnsi="Times New Roman"/>
          <w:sz w:val="24"/>
          <w:szCs w:val="24"/>
        </w:rPr>
        <w:t>».</w:t>
      </w:r>
      <w:r w:rsidR="00D043E7" w:rsidRPr="0043485D">
        <w:rPr>
          <w:rFonts w:ascii="Times New Roman" w:hAnsi="Times New Roman"/>
          <w:sz w:val="24"/>
          <w:szCs w:val="24"/>
        </w:rPr>
        <w:t xml:space="preserve"> </w:t>
      </w:r>
    </w:p>
    <w:p w:rsidR="000B1F80" w:rsidRPr="0043485D" w:rsidRDefault="000B1F80" w:rsidP="003D5B77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3485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закупівлі: </w:t>
      </w:r>
      <w:r w:rsidR="003D5B77" w:rsidRPr="0043485D">
        <w:rPr>
          <w:rFonts w:ascii="Times New Roman" w:eastAsia="Times New Roman" w:hAnsi="Times New Roman"/>
          <w:sz w:val="24"/>
          <w:szCs w:val="24"/>
          <w:lang w:eastAsia="ru-RU"/>
        </w:rPr>
        <w:t>UA-202</w:t>
      </w:r>
      <w:r w:rsidR="0043485D">
        <w:rPr>
          <w:rFonts w:ascii="Times New Roman" w:eastAsia="Times New Roman" w:hAnsi="Times New Roman"/>
          <w:sz w:val="24"/>
          <w:szCs w:val="24"/>
          <w:lang w:eastAsia="ru-RU"/>
        </w:rPr>
        <w:t>3-06-06-008335</w:t>
      </w:r>
      <w:r w:rsidR="003D5B77" w:rsidRPr="0043485D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04310E" w:rsidRPr="0043485D">
        <w:rPr>
          <w:rFonts w:ascii="Times New Roman" w:eastAsia="Times New Roman" w:hAnsi="Times New Roman"/>
          <w:sz w:val="24"/>
          <w:szCs w:val="24"/>
          <w:lang w:val="en-US" w:eastAsia="ru-RU"/>
        </w:rPr>
        <w:t>a</w:t>
      </w:r>
      <w:r w:rsidR="003D5B77" w:rsidRPr="0043485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14B1D" w:rsidRPr="0043485D" w:rsidRDefault="00914B1D" w:rsidP="00AB0F2E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485D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43485D">
        <w:rPr>
          <w:rFonts w:ascii="Times New Roman" w:hAnsi="Times New Roman"/>
          <w:sz w:val="24"/>
          <w:szCs w:val="24"/>
        </w:rPr>
        <w:t xml:space="preserve"> </w:t>
      </w:r>
      <w:r w:rsidRPr="0043485D">
        <w:rPr>
          <w:rFonts w:ascii="Times New Roman" w:eastAsia="Times New Roman" w:hAnsi="Times New Roman"/>
          <w:sz w:val="24"/>
          <w:szCs w:val="24"/>
          <w:lang w:eastAsia="ru-RU"/>
        </w:rPr>
        <w:t xml:space="preserve">технічні та якісні характеристики предмета закупівлі визначені виходячи з </w:t>
      </w:r>
      <w:r w:rsidR="006E540A" w:rsidRPr="0043485D">
        <w:rPr>
          <w:rFonts w:ascii="Times New Roman" w:eastAsia="Times New Roman" w:hAnsi="Times New Roman"/>
          <w:sz w:val="24"/>
          <w:szCs w:val="24"/>
          <w:lang w:eastAsia="ru-RU"/>
        </w:rPr>
        <w:t>потреби продовження експлуатації існуючої інфраструктури антивірусного програмного забезпечення</w:t>
      </w:r>
      <w:r w:rsidR="0008374A" w:rsidRPr="0043485D">
        <w:rPr>
          <w:rFonts w:ascii="Times New Roman" w:eastAsia="Times New Roman" w:hAnsi="Times New Roman"/>
          <w:sz w:val="24"/>
          <w:szCs w:val="24"/>
          <w:lang w:eastAsia="ru-RU"/>
        </w:rPr>
        <w:t xml:space="preserve"> поштової системи</w:t>
      </w:r>
      <w:r w:rsidR="006E540A" w:rsidRPr="0043485D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B6060F" w:rsidRPr="0043485D" w:rsidRDefault="00C819C9" w:rsidP="00AB0F2E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3485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Обґрунтування </w:t>
      </w:r>
      <w:r w:rsidR="00B12373" w:rsidRPr="0043485D">
        <w:rPr>
          <w:rFonts w:ascii="Times New Roman" w:eastAsia="Times New Roman" w:hAnsi="Times New Roman"/>
          <w:b/>
          <w:sz w:val="24"/>
          <w:szCs w:val="24"/>
          <w:lang w:eastAsia="ru-RU"/>
        </w:rPr>
        <w:t>розміру бюджетного призначення</w:t>
      </w:r>
      <w:r w:rsidR="00E33FD8" w:rsidRPr="0043485D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9F610E" w:rsidRPr="0043485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9F610E" w:rsidRPr="0043485D">
        <w:rPr>
          <w:rFonts w:ascii="Times New Roman" w:eastAsia="Times New Roman" w:hAnsi="Times New Roman"/>
          <w:sz w:val="24"/>
          <w:szCs w:val="24"/>
          <w:lang w:eastAsia="ru-RU"/>
        </w:rPr>
        <w:t>розмір бюджетного призначення</w:t>
      </w:r>
      <w:r w:rsidR="00772C36" w:rsidRPr="0043485D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9F610E" w:rsidRPr="0043485D">
        <w:rPr>
          <w:rFonts w:ascii="Times New Roman" w:eastAsia="Times New Roman" w:hAnsi="Times New Roman"/>
          <w:sz w:val="24"/>
          <w:szCs w:val="24"/>
          <w:lang w:eastAsia="ru-RU"/>
        </w:rPr>
        <w:t xml:space="preserve"> визначений </w:t>
      </w:r>
      <w:r w:rsidR="0038019F" w:rsidRPr="0043485D">
        <w:rPr>
          <w:rFonts w:ascii="Times New Roman" w:eastAsia="Times New Roman" w:hAnsi="Times New Roman"/>
          <w:sz w:val="24"/>
          <w:szCs w:val="24"/>
          <w:lang w:eastAsia="ru-RU"/>
        </w:rPr>
        <w:t xml:space="preserve">відповідно до </w:t>
      </w:r>
      <w:r w:rsidR="0043485D">
        <w:rPr>
          <w:rFonts w:ascii="Times New Roman" w:eastAsia="Times New Roman" w:hAnsi="Times New Roman"/>
          <w:sz w:val="24"/>
          <w:szCs w:val="24"/>
          <w:lang w:eastAsia="ru-RU"/>
        </w:rPr>
        <w:t>кошторису на 2023</w:t>
      </w:r>
      <w:r w:rsidR="009F610E" w:rsidRPr="0043485D">
        <w:rPr>
          <w:rFonts w:ascii="Times New Roman" w:eastAsia="Times New Roman" w:hAnsi="Times New Roman"/>
          <w:sz w:val="24"/>
          <w:szCs w:val="24"/>
          <w:lang w:eastAsia="ru-RU"/>
        </w:rPr>
        <w:t xml:space="preserve"> рік</w:t>
      </w:r>
      <w:r w:rsidR="00772C36" w:rsidRPr="0043485D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0D4E09" w:rsidRPr="0043485D">
        <w:rPr>
          <w:rFonts w:ascii="Times New Roman" w:eastAsia="Times New Roman" w:hAnsi="Times New Roman"/>
          <w:sz w:val="24"/>
          <w:szCs w:val="24"/>
          <w:lang w:eastAsia="ru-RU"/>
        </w:rPr>
        <w:t xml:space="preserve"> становить</w:t>
      </w:r>
      <w:r w:rsidR="001B48E2" w:rsidRPr="0043485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3485D" w:rsidRPr="0043485D">
        <w:rPr>
          <w:rFonts w:ascii="Times New Roman" w:hAnsi="Times New Roman"/>
          <w:sz w:val="24"/>
          <w:szCs w:val="24"/>
        </w:rPr>
        <w:t xml:space="preserve">448 047,20 </w:t>
      </w:r>
      <w:r w:rsidR="000D4E09" w:rsidRPr="0043485D">
        <w:rPr>
          <w:rFonts w:ascii="Times New Roman" w:eastAsia="Times New Roman" w:hAnsi="Times New Roman"/>
          <w:sz w:val="24"/>
          <w:szCs w:val="24"/>
          <w:lang w:eastAsia="ru-RU"/>
        </w:rPr>
        <w:t>грн з ПДВ</w:t>
      </w:r>
      <w:r w:rsidR="009F610E" w:rsidRPr="0043485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D4E09" w:rsidRPr="0043485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D4E4A" w:rsidRPr="0043485D" w:rsidRDefault="00DD4E4A" w:rsidP="00AB0F2E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3485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Очікувана вартість предмета закупівлі: </w:t>
      </w:r>
      <w:r w:rsidR="0043485D" w:rsidRPr="0043485D">
        <w:rPr>
          <w:rFonts w:ascii="Times New Roman" w:hAnsi="Times New Roman"/>
          <w:sz w:val="24"/>
          <w:szCs w:val="24"/>
        </w:rPr>
        <w:t xml:space="preserve">448 047,20 </w:t>
      </w:r>
      <w:r w:rsidRPr="0043485D">
        <w:rPr>
          <w:rFonts w:ascii="Times New Roman" w:eastAsia="Times New Roman" w:hAnsi="Times New Roman"/>
          <w:sz w:val="24"/>
          <w:szCs w:val="24"/>
          <w:lang w:eastAsia="ru-RU"/>
        </w:rPr>
        <w:t>грн з ПДВ.</w:t>
      </w:r>
    </w:p>
    <w:p w:rsidR="00B12373" w:rsidRPr="0043485D" w:rsidRDefault="00B6060F" w:rsidP="008B26F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3485D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</w:t>
      </w:r>
      <w:r w:rsidR="00B12373" w:rsidRPr="0043485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43485D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43485D" w:rsidRPr="0043485D" w:rsidRDefault="0043485D" w:rsidP="0043485D">
      <w:pPr>
        <w:pStyle w:val="a5"/>
        <w:spacing w:before="0" w:beforeAutospacing="0" w:after="0" w:afterAutospacing="0"/>
        <w:ind w:firstLine="708"/>
        <w:jc w:val="both"/>
      </w:pPr>
      <w:r w:rsidRPr="0043485D">
        <w:t xml:space="preserve">Для проведення процедури закупівлі послуг за предметом </w:t>
      </w:r>
      <w:r w:rsidRPr="0043485D">
        <w:rPr>
          <w:b/>
        </w:rPr>
        <w:t>«</w:t>
      </w:r>
      <w:r w:rsidRPr="0043485D">
        <w:t>48760000-3 – Пакети програмного забезпечення для захисту від вірусів (</w:t>
      </w:r>
      <w:r w:rsidRPr="0043485D">
        <w:rPr>
          <w:bCs/>
          <w:lang w:eastAsia="ru-RU"/>
        </w:rPr>
        <w:t>Програмне забезпечення для захисту поштової системи (продовження ліцензії)</w:t>
      </w:r>
      <w:r w:rsidRPr="0043485D">
        <w:t>)</w:t>
      </w:r>
      <w:r w:rsidRPr="0043485D">
        <w:rPr>
          <w:b/>
          <w:color w:val="000000"/>
        </w:rPr>
        <w:t>»</w:t>
      </w:r>
      <w:r w:rsidRPr="0043485D">
        <w:rPr>
          <w:color w:val="000000"/>
        </w:rPr>
        <w:t xml:space="preserve"> </w:t>
      </w:r>
      <w:r w:rsidRPr="0043485D">
        <w:rPr>
          <w:bCs/>
        </w:rPr>
        <w:t xml:space="preserve">(далі </w:t>
      </w:r>
      <w:r w:rsidRPr="0043485D">
        <w:t>–</w:t>
      </w:r>
      <w:r w:rsidRPr="0043485D">
        <w:rPr>
          <w:bCs/>
        </w:rPr>
        <w:t xml:space="preserve"> Послуги)</w:t>
      </w:r>
      <w:r w:rsidRPr="0043485D">
        <w:t xml:space="preserve">, відповідно до Методики визначення очікуваної вартості предмета закупівлі Державної казначейської служби України, затвердженої наказом Державної казначейської служби України від 12.05.2020 №125 (та розробленої на основі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 275) (далі – Методика), </w:t>
      </w:r>
      <w:r w:rsidRPr="0043485D">
        <w:rPr>
          <w:color w:val="000000"/>
        </w:rPr>
        <w:t>Управлінням безпеки Державної казначейської служби України</w:t>
      </w:r>
      <w:r w:rsidRPr="0043485D">
        <w:t xml:space="preserve"> (далі – Управління) проведено аналіз цін на Послуги відповідно до ринкових консультацій з компаніями, які пропонують дані Послуги (далі – компанії). </w:t>
      </w:r>
    </w:p>
    <w:p w:rsidR="0043485D" w:rsidRPr="0043485D" w:rsidRDefault="0043485D" w:rsidP="0043485D">
      <w:pPr>
        <w:pStyle w:val="a5"/>
        <w:spacing w:before="0" w:beforeAutospacing="0" w:after="0" w:afterAutospacing="0"/>
        <w:ind w:firstLine="708"/>
        <w:jc w:val="both"/>
      </w:pPr>
      <w:r w:rsidRPr="0043485D">
        <w:t>Управлінням було надіслано листи 3 компаніям, що, серед іншого, містили  вимоги до предмета закупівлі (Послуги), на що отримано 3 комерційні пропозиції.</w:t>
      </w:r>
    </w:p>
    <w:p w:rsidR="0043485D" w:rsidRPr="0043485D" w:rsidRDefault="0043485D" w:rsidP="0043485D">
      <w:pPr>
        <w:pStyle w:val="a5"/>
        <w:spacing w:before="0" w:beforeAutospacing="0" w:after="0" w:afterAutospacing="0"/>
        <w:ind w:firstLine="708"/>
        <w:jc w:val="both"/>
      </w:pPr>
      <w:r w:rsidRPr="0043485D">
        <w:t xml:space="preserve">Згідно з методом порівняння ринкових цін Методики проведено розрахунок очікуваної вартості закупівлі </w:t>
      </w:r>
      <w:r w:rsidRPr="0043485D">
        <w:rPr>
          <w:bCs/>
        </w:rPr>
        <w:t>Послуг</w:t>
      </w:r>
      <w:r w:rsidRPr="0043485D">
        <w:t xml:space="preserve"> (далі – ОВ) з використанням 3 комерційних пропозицій (далі – Ц) наступних компаній:</w:t>
      </w:r>
    </w:p>
    <w:p w:rsidR="0043485D" w:rsidRPr="0043485D" w:rsidRDefault="0043485D" w:rsidP="0043485D">
      <w:pPr>
        <w:pStyle w:val="a5"/>
        <w:numPr>
          <w:ilvl w:val="0"/>
          <w:numId w:val="3"/>
        </w:numPr>
        <w:spacing w:before="0" w:beforeAutospacing="0" w:after="0" w:afterAutospacing="0"/>
        <w:jc w:val="both"/>
      </w:pPr>
      <w:r w:rsidRPr="0043485D">
        <w:t>ТОВ «ГЛОБАЛ ІНТКГРЕЙШН ГРУП» (Ц1);</w:t>
      </w:r>
    </w:p>
    <w:p w:rsidR="0043485D" w:rsidRPr="0043485D" w:rsidRDefault="0043485D" w:rsidP="0043485D">
      <w:pPr>
        <w:pStyle w:val="a5"/>
        <w:numPr>
          <w:ilvl w:val="0"/>
          <w:numId w:val="3"/>
        </w:numPr>
        <w:spacing w:before="0" w:beforeAutospacing="0" w:after="0" w:afterAutospacing="0"/>
        <w:jc w:val="both"/>
      </w:pPr>
      <w:r w:rsidRPr="0043485D">
        <w:rPr>
          <w:bCs/>
        </w:rPr>
        <w:t>ТОВ «ВІТ» (Ц2)</w:t>
      </w:r>
      <w:r w:rsidRPr="0043485D">
        <w:t>;</w:t>
      </w:r>
    </w:p>
    <w:p w:rsidR="0043485D" w:rsidRPr="0043485D" w:rsidRDefault="0043485D" w:rsidP="0043485D">
      <w:pPr>
        <w:pStyle w:val="a5"/>
        <w:numPr>
          <w:ilvl w:val="0"/>
          <w:numId w:val="3"/>
        </w:numPr>
        <w:spacing w:before="0" w:beforeAutospacing="0" w:after="0" w:afterAutospacing="0"/>
        <w:jc w:val="both"/>
      </w:pPr>
      <w:r w:rsidRPr="0043485D">
        <w:t>ТОВ «</w:t>
      </w:r>
      <w:proofErr w:type="spellStart"/>
      <w:r w:rsidRPr="0043485D">
        <w:t>Аміка</w:t>
      </w:r>
      <w:proofErr w:type="spellEnd"/>
      <w:r w:rsidRPr="0043485D">
        <w:t>» (Ц3).</w:t>
      </w:r>
    </w:p>
    <w:p w:rsidR="0043485D" w:rsidRPr="0043485D" w:rsidRDefault="0043485D" w:rsidP="0043485D">
      <w:pPr>
        <w:pStyle w:val="a5"/>
        <w:spacing w:before="0" w:beforeAutospacing="0" w:after="0" w:afterAutospacing="0"/>
        <w:ind w:left="709"/>
        <w:jc w:val="both"/>
      </w:pPr>
      <w:r w:rsidRPr="0043485D">
        <w:t>Виходячи з вищевикладеного:</w:t>
      </w:r>
    </w:p>
    <w:p w:rsidR="0043485D" w:rsidRPr="0043485D" w:rsidRDefault="0043485D" w:rsidP="0043485D">
      <w:pPr>
        <w:pStyle w:val="a5"/>
        <w:spacing w:before="120" w:beforeAutospacing="0" w:after="0" w:afterAutospacing="0"/>
        <w:ind w:firstLine="567"/>
        <w:jc w:val="both"/>
      </w:pPr>
      <w:r w:rsidRPr="0043485D">
        <w:t>ОВ = (Ц1 + Ц2 + Ц3)/3 = (450 260,00 + 492 992,40 + 530 724,00)/3 = 491 325,46 грн.</w:t>
      </w:r>
    </w:p>
    <w:p w:rsidR="0043485D" w:rsidRPr="0043485D" w:rsidRDefault="0043485D" w:rsidP="0043485D">
      <w:pPr>
        <w:pStyle w:val="a5"/>
        <w:spacing w:before="0" w:beforeAutospacing="0" w:after="0" w:afterAutospacing="0"/>
        <w:ind w:firstLine="708"/>
        <w:jc w:val="both"/>
        <w:rPr>
          <w:color w:val="000000"/>
        </w:rPr>
      </w:pPr>
      <w:r w:rsidRPr="0043485D">
        <w:rPr>
          <w:color w:val="000000"/>
        </w:rPr>
        <w:t xml:space="preserve">Однак у зв’язку з тим що в кошторисі Державної казначейської служби України на 2023 рік виділено лише </w:t>
      </w:r>
      <w:r w:rsidRPr="0043485D">
        <w:t xml:space="preserve">448 047,20 </w:t>
      </w:r>
      <w:r w:rsidRPr="0043485D">
        <w:rPr>
          <w:color w:val="000000"/>
        </w:rPr>
        <w:t xml:space="preserve">грн, очікувана вартість Послуги для проведення процедури закупівлі становитиме: ОВ = </w:t>
      </w:r>
      <w:r w:rsidRPr="0043485D">
        <w:t xml:space="preserve">448 047,20 </w:t>
      </w:r>
      <w:r w:rsidRPr="0043485D">
        <w:rPr>
          <w:color w:val="000000"/>
        </w:rPr>
        <w:t>грн.</w:t>
      </w:r>
    </w:p>
    <w:p w:rsidR="006E540A" w:rsidRPr="0043485D" w:rsidRDefault="006E540A" w:rsidP="0043485D">
      <w:pPr>
        <w:pStyle w:val="a5"/>
        <w:spacing w:before="0" w:beforeAutospacing="0" w:after="0" w:afterAutospacing="0"/>
        <w:ind w:firstLine="708"/>
        <w:jc w:val="both"/>
        <w:rPr>
          <w:rFonts w:eastAsia="Calibri"/>
          <w:b/>
          <w:color w:val="000000"/>
          <w:lang w:eastAsia="en-US"/>
        </w:rPr>
      </w:pPr>
    </w:p>
    <w:sectPr w:rsidR="006E540A" w:rsidRPr="0043485D" w:rsidSect="000B1F80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2064D70"/>
    <w:multiLevelType w:val="hybridMultilevel"/>
    <w:tmpl w:val="7B9EE28A"/>
    <w:lvl w:ilvl="0" w:tplc="2A44FA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F80"/>
    <w:rsid w:val="000206F2"/>
    <w:rsid w:val="000210D2"/>
    <w:rsid w:val="00035765"/>
    <w:rsid w:val="0004310E"/>
    <w:rsid w:val="0008374A"/>
    <w:rsid w:val="00083B42"/>
    <w:rsid w:val="000A72E3"/>
    <w:rsid w:val="000B1F80"/>
    <w:rsid w:val="000C58C4"/>
    <w:rsid w:val="000D292C"/>
    <w:rsid w:val="000D4E09"/>
    <w:rsid w:val="00115DB9"/>
    <w:rsid w:val="00142F8E"/>
    <w:rsid w:val="0015274D"/>
    <w:rsid w:val="001B48E2"/>
    <w:rsid w:val="001F3234"/>
    <w:rsid w:val="001F3A51"/>
    <w:rsid w:val="00204038"/>
    <w:rsid w:val="00214C14"/>
    <w:rsid w:val="002F7D8B"/>
    <w:rsid w:val="00347FC7"/>
    <w:rsid w:val="003653EB"/>
    <w:rsid w:val="003667AF"/>
    <w:rsid w:val="00370C4C"/>
    <w:rsid w:val="0038019F"/>
    <w:rsid w:val="003901F0"/>
    <w:rsid w:val="003920C0"/>
    <w:rsid w:val="003D5B77"/>
    <w:rsid w:val="0043485D"/>
    <w:rsid w:val="004563DB"/>
    <w:rsid w:val="004A18A5"/>
    <w:rsid w:val="004C284A"/>
    <w:rsid w:val="004D0D55"/>
    <w:rsid w:val="005621FD"/>
    <w:rsid w:val="00575E3F"/>
    <w:rsid w:val="00595B53"/>
    <w:rsid w:val="005A1CA5"/>
    <w:rsid w:val="005B3980"/>
    <w:rsid w:val="006065A6"/>
    <w:rsid w:val="006124A8"/>
    <w:rsid w:val="00641393"/>
    <w:rsid w:val="00691B46"/>
    <w:rsid w:val="006A1BE5"/>
    <w:rsid w:val="006D6144"/>
    <w:rsid w:val="006E540A"/>
    <w:rsid w:val="0071711D"/>
    <w:rsid w:val="00772C36"/>
    <w:rsid w:val="00872E66"/>
    <w:rsid w:val="008920DD"/>
    <w:rsid w:val="008B26F8"/>
    <w:rsid w:val="00914B1D"/>
    <w:rsid w:val="00967420"/>
    <w:rsid w:val="009F610E"/>
    <w:rsid w:val="00A83726"/>
    <w:rsid w:val="00AB0F2E"/>
    <w:rsid w:val="00AE739B"/>
    <w:rsid w:val="00B05EEB"/>
    <w:rsid w:val="00B12373"/>
    <w:rsid w:val="00B44B35"/>
    <w:rsid w:val="00B6060F"/>
    <w:rsid w:val="00C259EC"/>
    <w:rsid w:val="00C50EBF"/>
    <w:rsid w:val="00C671D6"/>
    <w:rsid w:val="00C72DA0"/>
    <w:rsid w:val="00C819C9"/>
    <w:rsid w:val="00CB0232"/>
    <w:rsid w:val="00D043E7"/>
    <w:rsid w:val="00D417A2"/>
    <w:rsid w:val="00DC4F23"/>
    <w:rsid w:val="00DD4E4A"/>
    <w:rsid w:val="00DF7744"/>
    <w:rsid w:val="00E33508"/>
    <w:rsid w:val="00E33FD8"/>
    <w:rsid w:val="00E75254"/>
    <w:rsid w:val="00E80AAC"/>
    <w:rsid w:val="00F623DA"/>
    <w:rsid w:val="00F94398"/>
    <w:rsid w:val="00FA7D94"/>
    <w:rsid w:val="00FB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ED514"/>
  <w15:docId w15:val="{14343492-8CC3-4B00-93BD-78B326E39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1B4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a50">
    <w:name w:val="a5"/>
    <w:basedOn w:val="a"/>
    <w:rsid w:val="00083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471</Words>
  <Characters>2685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Харченко Дмитро Володимирович</cp:lastModifiedBy>
  <cp:revision>9</cp:revision>
  <cp:lastPrinted>2021-01-11T13:16:00Z</cp:lastPrinted>
  <dcterms:created xsi:type="dcterms:W3CDTF">2021-05-24T11:57:00Z</dcterms:created>
  <dcterms:modified xsi:type="dcterms:W3CDTF">2023-06-07T12:17:00Z</dcterms:modified>
</cp:coreProperties>
</file>