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C9" w:rsidRPr="00AE0B29" w:rsidRDefault="000B1F80" w:rsidP="00595B53">
      <w:pPr>
        <w:spacing w:after="0" w:line="240" w:lineRule="auto"/>
        <w:jc w:val="center"/>
        <w:rPr>
          <w:rFonts w:ascii="Times New Roman" w:hAnsi="Times New Roman" w:cs="Times New Roman"/>
          <w:b/>
          <w:sz w:val="24"/>
          <w:szCs w:val="24"/>
        </w:rPr>
      </w:pPr>
      <w:r w:rsidRPr="00AE0B29">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AE0B29" w:rsidRDefault="00595B53" w:rsidP="00595B53">
      <w:pPr>
        <w:spacing w:after="120" w:line="240" w:lineRule="auto"/>
        <w:contextualSpacing/>
        <w:jc w:val="center"/>
        <w:rPr>
          <w:rFonts w:ascii="Times New Roman" w:hAnsi="Times New Roman" w:cs="Times New Roman"/>
          <w:sz w:val="24"/>
          <w:szCs w:val="24"/>
        </w:rPr>
      </w:pPr>
      <w:r w:rsidRPr="00AE0B29">
        <w:rPr>
          <w:rFonts w:ascii="Times New Roman" w:hAnsi="Times New Roman" w:cs="Times New Roman"/>
          <w:sz w:val="24"/>
          <w:szCs w:val="24"/>
        </w:rPr>
        <w:t>(відповідно до пункту 4</w:t>
      </w:r>
      <w:r w:rsidRPr="00AE0B29">
        <w:rPr>
          <w:rFonts w:ascii="Times New Roman" w:hAnsi="Times New Roman" w:cs="Times New Roman"/>
          <w:sz w:val="24"/>
          <w:szCs w:val="24"/>
          <w:vertAlign w:val="superscript"/>
        </w:rPr>
        <w:t xml:space="preserve">1 </w:t>
      </w:r>
      <w:r w:rsidRPr="00AE0B29">
        <w:rPr>
          <w:rFonts w:ascii="Times New Roman" w:hAnsi="Times New Roman" w:cs="Times New Roman"/>
          <w:sz w:val="24"/>
          <w:szCs w:val="24"/>
        </w:rPr>
        <w:t>постанови КМУ від 11.10.2016 № 710 «Про ефективне використання державних коштів» (зі змінами))</w:t>
      </w:r>
    </w:p>
    <w:p w:rsidR="00C31074" w:rsidRPr="00AE0B29" w:rsidRDefault="00C31074" w:rsidP="00595B53">
      <w:pPr>
        <w:spacing w:after="120" w:line="240" w:lineRule="auto"/>
        <w:contextualSpacing/>
        <w:jc w:val="center"/>
        <w:rPr>
          <w:rFonts w:ascii="Times New Roman" w:hAnsi="Times New Roman" w:cs="Times New Roman"/>
          <w:sz w:val="24"/>
          <w:szCs w:val="24"/>
        </w:rPr>
      </w:pPr>
    </w:p>
    <w:p w:rsidR="000B1F80" w:rsidRPr="00AE0B29" w:rsidRDefault="000B1F80" w:rsidP="00C40371">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AE0B29">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AE0B29">
        <w:rPr>
          <w:rFonts w:ascii="Times New Roman" w:eastAsia="Times New Roman" w:hAnsi="Times New Roman"/>
          <w:sz w:val="24"/>
          <w:szCs w:val="24"/>
          <w:lang w:eastAsia="ru-RU"/>
        </w:rPr>
        <w:t xml:space="preserve">Державна казначейська служба України; </w:t>
      </w:r>
      <w:r w:rsidRPr="00AE0B29">
        <w:rPr>
          <w:rFonts w:ascii="Times New Roman" w:eastAsia="Times New Roman" w:hAnsi="Times New Roman"/>
          <w:sz w:val="24"/>
          <w:szCs w:val="24"/>
          <w:lang w:eastAsia="ru-RU"/>
        </w:rPr>
        <w:br/>
        <w:t xml:space="preserve">вул. Бастіонна, </w:t>
      </w:r>
      <w:smartTag w:uri="urn:schemas-microsoft-com:office:smarttags" w:element="metricconverter">
        <w:smartTagPr>
          <w:attr w:name="ProductID" w:val="6, м"/>
        </w:smartTagPr>
        <w:r w:rsidRPr="00AE0B29">
          <w:rPr>
            <w:rFonts w:ascii="Times New Roman" w:eastAsia="Times New Roman" w:hAnsi="Times New Roman"/>
            <w:sz w:val="24"/>
            <w:szCs w:val="24"/>
            <w:lang w:eastAsia="ru-RU"/>
          </w:rPr>
          <w:t>6, м</w:t>
        </w:r>
      </w:smartTag>
      <w:r w:rsidRPr="00AE0B29">
        <w:rPr>
          <w:rFonts w:ascii="Times New Roman" w:eastAsia="Times New Roman" w:hAnsi="Times New Roman"/>
          <w:sz w:val="24"/>
          <w:szCs w:val="24"/>
          <w:lang w:eastAsia="ru-RU"/>
        </w:rPr>
        <w:t>. Київ, 01601; код за ЄДРПОУ – 37567646; категорія замовника – орган державної влади.</w:t>
      </w:r>
    </w:p>
    <w:p w:rsidR="005D1EAE" w:rsidRPr="009D1B60" w:rsidRDefault="000B1F80" w:rsidP="00C40371">
      <w:pPr>
        <w:pStyle w:val="a3"/>
        <w:numPr>
          <w:ilvl w:val="0"/>
          <w:numId w:val="1"/>
        </w:numPr>
        <w:tabs>
          <w:tab w:val="left" w:pos="851"/>
        </w:tabs>
        <w:spacing w:after="0" w:line="240" w:lineRule="auto"/>
        <w:ind w:left="0" w:firstLine="567"/>
        <w:contextualSpacing w:val="0"/>
        <w:jc w:val="both"/>
        <w:rPr>
          <w:rFonts w:ascii="Times New Roman" w:hAnsi="Times New Roman"/>
          <w:sz w:val="24"/>
          <w:szCs w:val="24"/>
        </w:rPr>
      </w:pPr>
      <w:r w:rsidRPr="00AE0B29">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w:t>
      </w:r>
      <w:r w:rsidRPr="009D1B60">
        <w:rPr>
          <w:rFonts w:ascii="Times New Roman" w:eastAsia="Times New Roman" w:hAnsi="Times New Roman"/>
          <w:b/>
          <w:sz w:val="24"/>
          <w:szCs w:val="24"/>
          <w:lang w:eastAsia="ru-RU"/>
        </w:rPr>
        <w:t xml:space="preserve">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5550A" w:rsidRPr="009D1B60">
        <w:rPr>
          <w:rFonts w:ascii="Times New Roman" w:hAnsi="Times New Roman"/>
          <w:b/>
          <w:sz w:val="24"/>
          <w:szCs w:val="24"/>
        </w:rPr>
        <w:t>«64110000-0 – Поштові послуги (Універсальні послуги поштового зв’язку з пересилання поштових карток, листів, бандеролей (простих та рекомендованих) з оплатою шляхом нанесення на поштове відправлення відбитку кліше державного знака маркувальної машини)»</w:t>
      </w:r>
      <w:r w:rsidR="00B75840" w:rsidRPr="009D1B60">
        <w:rPr>
          <w:rFonts w:ascii="Times New Roman" w:eastAsia="Times New Roman" w:hAnsi="Times New Roman"/>
          <w:sz w:val="24"/>
          <w:szCs w:val="24"/>
          <w:lang w:eastAsia="ru-RU"/>
        </w:rPr>
        <w:t xml:space="preserve">; </w:t>
      </w:r>
    </w:p>
    <w:p w:rsidR="000B1F80" w:rsidRPr="009D1B60" w:rsidRDefault="000B1F80" w:rsidP="00C40371">
      <w:pPr>
        <w:pStyle w:val="a3"/>
        <w:numPr>
          <w:ilvl w:val="0"/>
          <w:numId w:val="1"/>
        </w:numPr>
        <w:tabs>
          <w:tab w:val="left" w:pos="851"/>
        </w:tabs>
        <w:spacing w:after="0" w:line="240" w:lineRule="auto"/>
        <w:ind w:left="0" w:firstLine="567"/>
        <w:contextualSpacing w:val="0"/>
        <w:jc w:val="both"/>
        <w:rPr>
          <w:rFonts w:ascii="Times New Roman" w:hAnsi="Times New Roman"/>
          <w:sz w:val="24"/>
          <w:szCs w:val="24"/>
        </w:rPr>
      </w:pPr>
      <w:r w:rsidRPr="009D1B60">
        <w:rPr>
          <w:rFonts w:ascii="Times New Roman" w:eastAsia="Times New Roman" w:hAnsi="Times New Roman"/>
          <w:b/>
          <w:sz w:val="24"/>
          <w:szCs w:val="24"/>
          <w:lang w:eastAsia="ru-RU"/>
        </w:rPr>
        <w:t xml:space="preserve">Ідентифікатор закупівлі: </w:t>
      </w:r>
      <w:r w:rsidR="0005550A" w:rsidRPr="009D1B60">
        <w:rPr>
          <w:rFonts w:ascii="Times New Roman" w:hAnsi="Times New Roman"/>
          <w:sz w:val="24"/>
          <w:szCs w:val="24"/>
        </w:rPr>
        <w:t>UA-2023-01-31-007496-а</w:t>
      </w:r>
      <w:r w:rsidR="00A248D9" w:rsidRPr="009D1B60">
        <w:rPr>
          <w:rFonts w:ascii="Times New Roman" w:eastAsia="Times New Roman" w:hAnsi="Times New Roman"/>
          <w:sz w:val="24"/>
          <w:szCs w:val="24"/>
          <w:lang w:eastAsia="ru-RU"/>
        </w:rPr>
        <w:t>.</w:t>
      </w:r>
    </w:p>
    <w:p w:rsidR="0047474D" w:rsidRPr="0047474D" w:rsidRDefault="00C819C9" w:rsidP="00C63455">
      <w:pPr>
        <w:pStyle w:val="a3"/>
        <w:numPr>
          <w:ilvl w:val="0"/>
          <w:numId w:val="1"/>
        </w:numPr>
        <w:tabs>
          <w:tab w:val="left" w:pos="851"/>
        </w:tabs>
        <w:spacing w:after="0" w:line="240" w:lineRule="auto"/>
        <w:ind w:left="0" w:firstLine="567"/>
        <w:contextualSpacing w:val="0"/>
        <w:jc w:val="both"/>
        <w:rPr>
          <w:sz w:val="24"/>
          <w:szCs w:val="24"/>
        </w:rPr>
      </w:pPr>
      <w:r w:rsidRPr="0047474D">
        <w:rPr>
          <w:rFonts w:ascii="Times New Roman" w:eastAsia="Times New Roman" w:hAnsi="Times New Roman"/>
          <w:b/>
          <w:sz w:val="24"/>
          <w:szCs w:val="24"/>
          <w:lang w:eastAsia="ru-RU"/>
        </w:rPr>
        <w:t xml:space="preserve">Очікувана вартість предмета закупівлі: </w:t>
      </w:r>
      <w:r w:rsidR="0005550A" w:rsidRPr="0047474D">
        <w:rPr>
          <w:rFonts w:ascii="Times New Roman" w:hAnsi="Times New Roman"/>
          <w:sz w:val="24"/>
          <w:szCs w:val="24"/>
        </w:rPr>
        <w:t>347 80</w:t>
      </w:r>
      <w:r w:rsidR="0047474D" w:rsidRPr="0047474D">
        <w:rPr>
          <w:rFonts w:ascii="Times New Roman" w:hAnsi="Times New Roman"/>
          <w:sz w:val="24"/>
          <w:szCs w:val="24"/>
        </w:rPr>
        <w:t>0</w:t>
      </w:r>
      <w:r w:rsidR="0005550A" w:rsidRPr="0047474D">
        <w:rPr>
          <w:rFonts w:ascii="Times New Roman" w:hAnsi="Times New Roman"/>
          <w:sz w:val="24"/>
          <w:szCs w:val="24"/>
        </w:rPr>
        <w:t>,00 грн.</w:t>
      </w:r>
      <w:r w:rsidR="009440F0" w:rsidRPr="0047474D">
        <w:rPr>
          <w:rFonts w:ascii="Times New Roman" w:hAnsi="Times New Roman"/>
          <w:sz w:val="24"/>
          <w:szCs w:val="24"/>
        </w:rPr>
        <w:t xml:space="preserve"> </w:t>
      </w:r>
    </w:p>
    <w:p w:rsidR="00C63455" w:rsidRPr="0047474D" w:rsidRDefault="00595B53" w:rsidP="00C63455">
      <w:pPr>
        <w:pStyle w:val="a3"/>
        <w:numPr>
          <w:ilvl w:val="0"/>
          <w:numId w:val="1"/>
        </w:numPr>
        <w:tabs>
          <w:tab w:val="left" w:pos="851"/>
        </w:tabs>
        <w:spacing w:after="0" w:line="240" w:lineRule="auto"/>
        <w:ind w:left="0" w:firstLine="567"/>
        <w:contextualSpacing w:val="0"/>
        <w:jc w:val="both"/>
        <w:rPr>
          <w:rFonts w:ascii="Times New Roman" w:hAnsi="Times New Roman"/>
          <w:sz w:val="24"/>
          <w:szCs w:val="24"/>
        </w:rPr>
      </w:pPr>
      <w:r w:rsidRPr="0047474D">
        <w:rPr>
          <w:rFonts w:ascii="Times New Roman" w:hAnsi="Times New Roman"/>
          <w:b/>
          <w:sz w:val="24"/>
          <w:szCs w:val="24"/>
          <w:lang w:eastAsia="ru-RU"/>
        </w:rPr>
        <w:t>Обґрунтування технічних та якісних характеристик предмета закупівлі:</w:t>
      </w:r>
      <w:r w:rsidRPr="0047474D">
        <w:rPr>
          <w:rFonts w:ascii="Times New Roman" w:hAnsi="Times New Roman"/>
          <w:sz w:val="24"/>
          <w:szCs w:val="24"/>
        </w:rPr>
        <w:t xml:space="preserve"> </w:t>
      </w:r>
      <w:r w:rsidR="009F610E" w:rsidRPr="0047474D">
        <w:rPr>
          <w:rFonts w:ascii="Times New Roman" w:hAnsi="Times New Roman"/>
          <w:sz w:val="24"/>
          <w:szCs w:val="24"/>
          <w:lang w:eastAsia="ru-RU"/>
        </w:rPr>
        <w:t>технічні та якісні характеристики предмета закупівлі визначені відповідно до потреб замовника</w:t>
      </w:r>
      <w:r w:rsidR="00083B42" w:rsidRPr="0047474D">
        <w:rPr>
          <w:rFonts w:ascii="Times New Roman" w:hAnsi="Times New Roman"/>
          <w:sz w:val="24"/>
          <w:szCs w:val="24"/>
          <w:lang w:eastAsia="ru-RU"/>
        </w:rPr>
        <w:t>.</w:t>
      </w:r>
      <w:r w:rsidR="008920DD" w:rsidRPr="0047474D">
        <w:rPr>
          <w:rFonts w:ascii="Times New Roman" w:hAnsi="Times New Roman"/>
          <w:sz w:val="24"/>
          <w:szCs w:val="24"/>
          <w:lang w:eastAsia="ru-RU"/>
        </w:rPr>
        <w:t xml:space="preserve"> </w:t>
      </w:r>
      <w:r w:rsidR="00E60D98" w:rsidRPr="0047474D">
        <w:rPr>
          <w:rFonts w:ascii="Times New Roman" w:hAnsi="Times New Roman"/>
          <w:sz w:val="24"/>
          <w:szCs w:val="24"/>
          <w:lang w:eastAsia="ru-RU"/>
        </w:rPr>
        <w:t xml:space="preserve">Так, </w:t>
      </w:r>
      <w:r w:rsidR="00CF0D54" w:rsidRPr="0047474D">
        <w:rPr>
          <w:rFonts w:ascii="Times New Roman" w:hAnsi="Times New Roman"/>
          <w:sz w:val="24"/>
          <w:szCs w:val="24"/>
          <w:lang w:eastAsia="ru-RU"/>
        </w:rPr>
        <w:t xml:space="preserve">суть послуг </w:t>
      </w:r>
      <w:r w:rsidR="00C40371" w:rsidRPr="0047474D">
        <w:rPr>
          <w:rFonts w:ascii="Times New Roman" w:hAnsi="Times New Roman"/>
          <w:sz w:val="24"/>
          <w:szCs w:val="24"/>
          <w:lang w:eastAsia="ru-RU"/>
        </w:rPr>
        <w:t xml:space="preserve">полягає в оплаті послуг </w:t>
      </w:r>
      <w:r w:rsidR="007A4BE7" w:rsidRPr="0047474D">
        <w:rPr>
          <w:rFonts w:ascii="Times New Roman" w:hAnsi="Times New Roman"/>
          <w:sz w:val="24"/>
          <w:szCs w:val="24"/>
        </w:rPr>
        <w:t>з пересилання поштових карток, листів, бандеролей (простих та рекомендованих) з оплатою шляхом нанесення на поштове відправлення відбитку кліше державного знака маркувальної машини. Відповідно до нормативно-правових актів Казначейство у своїй діяльності створює вихідні паперові документи для листування з центральними органами виконавчої влади, з судовими інстанціями, з іншими приватними, юридичними особами, адвокатами та громадянами України, з якими відсутній електронний документообіг. Найбільший обсяг усіх поштових відправлень Казначейства має вагу до 50 г та припадає на листування з громадянами України, з приватними юридичними особами та з судовими інстанціями. Враховуючи вимоги статті 20 «Термін розгляду звернень громадян» Закону України «Про звернення», ст. 24 Закону України «Про адвокатуру та адвокатську діяльність», Закону України «Про доступ до публічної інформації» тощо, є необхідність у щоденному здійсненні поштових відправлень. У зв’язку з необхідністю виконання вимог нормативно-правових актів Казначейство для забезпечення щоденного термінового поштового відправлення використовує маркувальну машину (у тому числі з метою економії часу та дотримання строків, визначених законодавством).</w:t>
      </w:r>
      <w:r w:rsidR="00C63455" w:rsidRPr="0047474D">
        <w:rPr>
          <w:rFonts w:ascii="Times New Roman" w:hAnsi="Times New Roman"/>
          <w:sz w:val="24"/>
          <w:szCs w:val="24"/>
        </w:rPr>
        <w:t xml:space="preserve"> При цьому частиною 3 статті 15 Закону України «Про поштовий зв’язок» перелічені виключні права національного оператора, де в тому числі, передбачено виключне право на пересилання простих листів масою до 50 грамів та простих поштових карток, а також використання маркувальних машин та надання дозволу на їх використання іншим фізичним та юридичним особам.</w:t>
      </w:r>
    </w:p>
    <w:p w:rsidR="007A4BE7" w:rsidRPr="0047474D" w:rsidRDefault="007A4BE7" w:rsidP="00C63455">
      <w:pPr>
        <w:pStyle w:val="a3"/>
        <w:tabs>
          <w:tab w:val="left" w:pos="851"/>
        </w:tabs>
        <w:spacing w:after="0" w:line="240" w:lineRule="auto"/>
        <w:ind w:left="567"/>
        <w:contextualSpacing w:val="0"/>
        <w:jc w:val="both"/>
        <w:rPr>
          <w:rFonts w:ascii="Times New Roman" w:hAnsi="Times New Roman"/>
          <w:sz w:val="24"/>
          <w:szCs w:val="24"/>
          <w:highlight w:val="green"/>
        </w:rPr>
      </w:pPr>
    </w:p>
    <w:p w:rsidR="0047474D" w:rsidRPr="0047474D" w:rsidRDefault="00C819C9" w:rsidP="00EA6823">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b/>
          <w:sz w:val="24"/>
          <w:szCs w:val="24"/>
          <w:lang w:eastAsia="ru-RU"/>
        </w:rPr>
      </w:pPr>
      <w:r w:rsidRPr="0047474D">
        <w:rPr>
          <w:rFonts w:ascii="Times New Roman" w:eastAsia="Times New Roman" w:hAnsi="Times New Roman"/>
          <w:b/>
          <w:sz w:val="24"/>
          <w:szCs w:val="24"/>
          <w:lang w:eastAsia="ru-RU"/>
        </w:rPr>
        <w:t xml:space="preserve">Обґрунтування </w:t>
      </w:r>
      <w:r w:rsidR="00B12373" w:rsidRPr="0047474D">
        <w:rPr>
          <w:rFonts w:ascii="Times New Roman" w:eastAsia="Times New Roman" w:hAnsi="Times New Roman"/>
          <w:b/>
          <w:sz w:val="24"/>
          <w:szCs w:val="24"/>
          <w:lang w:eastAsia="ru-RU"/>
        </w:rPr>
        <w:t>розміру бюджетного призначення</w:t>
      </w:r>
      <w:r w:rsidR="00E33FD8" w:rsidRPr="0047474D">
        <w:rPr>
          <w:rFonts w:ascii="Times New Roman" w:eastAsia="Times New Roman" w:hAnsi="Times New Roman"/>
          <w:b/>
          <w:sz w:val="24"/>
          <w:szCs w:val="24"/>
          <w:lang w:eastAsia="ru-RU"/>
        </w:rPr>
        <w:t>:</w:t>
      </w:r>
      <w:r w:rsidR="009F610E" w:rsidRPr="0047474D">
        <w:rPr>
          <w:rFonts w:ascii="Times New Roman" w:eastAsia="Times New Roman" w:hAnsi="Times New Roman"/>
          <w:b/>
          <w:color w:val="FF0000"/>
          <w:sz w:val="24"/>
          <w:szCs w:val="24"/>
          <w:lang w:eastAsia="ru-RU"/>
        </w:rPr>
        <w:t xml:space="preserve"> </w:t>
      </w:r>
      <w:r w:rsidR="009F610E" w:rsidRPr="0047474D">
        <w:rPr>
          <w:rFonts w:ascii="Times New Roman" w:eastAsia="Times New Roman" w:hAnsi="Times New Roman"/>
          <w:color w:val="000000" w:themeColor="text1"/>
          <w:sz w:val="24"/>
          <w:szCs w:val="24"/>
          <w:lang w:eastAsia="ru-RU"/>
        </w:rPr>
        <w:t xml:space="preserve">розмір бюджетного призначення </w:t>
      </w:r>
      <w:r w:rsidR="00E60D98" w:rsidRPr="0047474D">
        <w:rPr>
          <w:rFonts w:ascii="Times New Roman" w:eastAsia="Times New Roman" w:hAnsi="Times New Roman"/>
          <w:color w:val="000000" w:themeColor="text1"/>
          <w:sz w:val="24"/>
          <w:szCs w:val="24"/>
          <w:lang w:eastAsia="ru-RU"/>
        </w:rPr>
        <w:t xml:space="preserve">для закупівлі </w:t>
      </w:r>
      <w:r w:rsidR="009F610E" w:rsidRPr="0047474D">
        <w:rPr>
          <w:rFonts w:ascii="Times New Roman" w:eastAsia="Times New Roman" w:hAnsi="Times New Roman"/>
          <w:color w:val="000000" w:themeColor="text1"/>
          <w:sz w:val="24"/>
          <w:szCs w:val="24"/>
          <w:lang w:eastAsia="ru-RU"/>
        </w:rPr>
        <w:t>визначений</w:t>
      </w:r>
      <w:r w:rsidR="00A05389" w:rsidRPr="0047474D">
        <w:rPr>
          <w:rFonts w:ascii="Times New Roman" w:eastAsia="Times New Roman" w:hAnsi="Times New Roman"/>
          <w:color w:val="000000" w:themeColor="text1"/>
          <w:sz w:val="24"/>
          <w:szCs w:val="24"/>
          <w:lang w:eastAsia="ru-RU"/>
        </w:rPr>
        <w:t xml:space="preserve"> в сумі </w:t>
      </w:r>
      <w:r w:rsidR="00AE0B29" w:rsidRPr="0047474D">
        <w:rPr>
          <w:rFonts w:ascii="Times New Roman" w:eastAsia="Times New Roman" w:hAnsi="Times New Roman"/>
          <w:color w:val="000000" w:themeColor="text1"/>
          <w:sz w:val="24"/>
          <w:szCs w:val="24"/>
          <w:lang w:eastAsia="ru-RU"/>
        </w:rPr>
        <w:t>34780</w:t>
      </w:r>
      <w:r w:rsidR="0047474D" w:rsidRPr="0047474D">
        <w:rPr>
          <w:rFonts w:ascii="Times New Roman" w:eastAsia="Times New Roman" w:hAnsi="Times New Roman"/>
          <w:color w:val="000000" w:themeColor="text1"/>
          <w:sz w:val="24"/>
          <w:szCs w:val="24"/>
          <w:lang w:eastAsia="ru-RU"/>
        </w:rPr>
        <w:t>0</w:t>
      </w:r>
      <w:r w:rsidR="00122C52" w:rsidRPr="0047474D">
        <w:rPr>
          <w:rFonts w:ascii="Times New Roman" w:eastAsia="Times New Roman" w:hAnsi="Times New Roman"/>
          <w:color w:val="000000" w:themeColor="text1"/>
          <w:sz w:val="24"/>
          <w:szCs w:val="24"/>
          <w:lang w:eastAsia="ru-RU"/>
        </w:rPr>
        <w:t>,00</w:t>
      </w:r>
      <w:r w:rsidR="00C63455" w:rsidRPr="0047474D">
        <w:rPr>
          <w:rFonts w:ascii="Times New Roman" w:eastAsia="Times New Roman" w:hAnsi="Times New Roman"/>
          <w:color w:val="000000" w:themeColor="text1"/>
          <w:sz w:val="24"/>
          <w:szCs w:val="24"/>
          <w:lang w:eastAsia="ru-RU"/>
        </w:rPr>
        <w:t xml:space="preserve"> </w:t>
      </w:r>
      <w:proofErr w:type="spellStart"/>
      <w:r w:rsidR="00C63455" w:rsidRPr="0047474D">
        <w:rPr>
          <w:rFonts w:ascii="Times New Roman" w:eastAsia="Times New Roman" w:hAnsi="Times New Roman"/>
          <w:color w:val="000000" w:themeColor="text1"/>
          <w:sz w:val="24"/>
          <w:szCs w:val="24"/>
          <w:lang w:eastAsia="ru-RU"/>
        </w:rPr>
        <w:t>грн</w:t>
      </w:r>
      <w:proofErr w:type="spellEnd"/>
      <w:r w:rsidR="00C63455" w:rsidRPr="0047474D">
        <w:rPr>
          <w:rFonts w:ascii="Times New Roman" w:eastAsia="Times New Roman" w:hAnsi="Times New Roman"/>
          <w:color w:val="000000" w:themeColor="text1"/>
          <w:sz w:val="24"/>
          <w:szCs w:val="24"/>
          <w:lang w:eastAsia="ru-RU"/>
        </w:rPr>
        <w:t xml:space="preserve"> з урахуванням ПДВ </w:t>
      </w:r>
      <w:r w:rsidR="00C40371" w:rsidRPr="0047474D">
        <w:rPr>
          <w:rFonts w:ascii="Times New Roman" w:eastAsia="Times New Roman" w:hAnsi="Times New Roman"/>
          <w:color w:val="000000" w:themeColor="text1"/>
          <w:sz w:val="24"/>
          <w:szCs w:val="24"/>
          <w:lang w:eastAsia="ru-RU"/>
        </w:rPr>
        <w:t>відповідно до розрахунку до проєкту кошторису на 202</w:t>
      </w:r>
      <w:r w:rsidR="00AE0B29" w:rsidRPr="0047474D">
        <w:rPr>
          <w:rFonts w:ascii="Times New Roman" w:eastAsia="Times New Roman" w:hAnsi="Times New Roman"/>
          <w:color w:val="000000" w:themeColor="text1"/>
          <w:sz w:val="24"/>
          <w:szCs w:val="24"/>
          <w:lang w:val="ru-RU" w:eastAsia="ru-RU"/>
        </w:rPr>
        <w:t>3</w:t>
      </w:r>
      <w:r w:rsidR="00C40371" w:rsidRPr="0047474D">
        <w:rPr>
          <w:rFonts w:ascii="Times New Roman" w:eastAsia="Times New Roman" w:hAnsi="Times New Roman"/>
          <w:color w:val="000000" w:themeColor="text1"/>
          <w:sz w:val="24"/>
          <w:szCs w:val="24"/>
          <w:lang w:eastAsia="ru-RU"/>
        </w:rPr>
        <w:t xml:space="preserve"> рік.</w:t>
      </w:r>
      <w:r w:rsidR="009D1B60" w:rsidRPr="0047474D">
        <w:rPr>
          <w:rFonts w:ascii="Times New Roman" w:eastAsia="Times New Roman" w:hAnsi="Times New Roman"/>
          <w:color w:val="000000" w:themeColor="text1"/>
          <w:sz w:val="24"/>
          <w:szCs w:val="24"/>
          <w:lang w:val="ru-RU" w:eastAsia="ru-RU"/>
        </w:rPr>
        <w:t xml:space="preserve"> </w:t>
      </w:r>
    </w:p>
    <w:p w:rsidR="0047474D" w:rsidRPr="0047474D" w:rsidRDefault="0047474D" w:rsidP="0047474D">
      <w:pPr>
        <w:pStyle w:val="a3"/>
        <w:rPr>
          <w:rFonts w:ascii="Times New Roman" w:eastAsia="Times New Roman" w:hAnsi="Times New Roman"/>
          <w:b/>
          <w:sz w:val="24"/>
          <w:szCs w:val="24"/>
          <w:lang w:eastAsia="ru-RU"/>
        </w:rPr>
      </w:pPr>
    </w:p>
    <w:p w:rsidR="00B12373" w:rsidRPr="0047474D" w:rsidRDefault="00B6060F" w:rsidP="00EA6823">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b/>
          <w:sz w:val="24"/>
          <w:szCs w:val="24"/>
          <w:lang w:eastAsia="ru-RU"/>
        </w:rPr>
      </w:pPr>
      <w:r w:rsidRPr="0047474D">
        <w:rPr>
          <w:rFonts w:ascii="Times New Roman" w:eastAsia="Times New Roman" w:hAnsi="Times New Roman"/>
          <w:b/>
          <w:sz w:val="24"/>
          <w:szCs w:val="24"/>
          <w:lang w:eastAsia="ru-RU"/>
        </w:rPr>
        <w:t>Обґрунтування</w:t>
      </w:r>
      <w:r w:rsidR="00B12373" w:rsidRPr="0047474D">
        <w:rPr>
          <w:rFonts w:ascii="Times New Roman" w:eastAsia="Times New Roman" w:hAnsi="Times New Roman"/>
          <w:b/>
          <w:sz w:val="24"/>
          <w:szCs w:val="24"/>
          <w:lang w:eastAsia="ru-RU"/>
        </w:rPr>
        <w:t xml:space="preserve"> очікуваної вартості предмета закупівлі</w:t>
      </w:r>
      <w:r w:rsidR="00C819C9" w:rsidRPr="0047474D">
        <w:rPr>
          <w:rFonts w:ascii="Times New Roman" w:eastAsia="Times New Roman" w:hAnsi="Times New Roman"/>
          <w:b/>
          <w:sz w:val="24"/>
          <w:szCs w:val="24"/>
          <w:lang w:eastAsia="ru-RU"/>
        </w:rPr>
        <w:t>:</w:t>
      </w:r>
    </w:p>
    <w:p w:rsidR="00AE0B29" w:rsidRPr="00AE0B29" w:rsidRDefault="00AE0B29" w:rsidP="00AE0B29">
      <w:pPr>
        <w:spacing w:after="0" w:line="240" w:lineRule="auto"/>
        <w:ind w:firstLine="567"/>
        <w:jc w:val="both"/>
        <w:rPr>
          <w:rFonts w:ascii="Times New Roman" w:hAnsi="Times New Roman" w:cs="Times New Roman"/>
          <w:sz w:val="24"/>
          <w:szCs w:val="24"/>
        </w:rPr>
      </w:pPr>
      <w:r w:rsidRPr="00AE0B29">
        <w:rPr>
          <w:rFonts w:ascii="Times New Roman" w:hAnsi="Times New Roman" w:cs="Times New Roman"/>
          <w:color w:val="000000" w:themeColor="text1"/>
          <w:sz w:val="24"/>
          <w:szCs w:val="24"/>
        </w:rPr>
        <w:t>Послуги за пересилання</w:t>
      </w:r>
      <w:r w:rsidRPr="00AE0B29">
        <w:rPr>
          <w:rFonts w:ascii="Times New Roman" w:hAnsi="Times New Roman" w:cs="Times New Roman"/>
          <w:b/>
          <w:color w:val="000000" w:themeColor="text1"/>
          <w:sz w:val="24"/>
          <w:szCs w:val="24"/>
        </w:rPr>
        <w:t xml:space="preserve"> </w:t>
      </w:r>
      <w:r w:rsidRPr="00AE0B29">
        <w:rPr>
          <w:rFonts w:ascii="Times New Roman" w:hAnsi="Times New Roman" w:cs="Times New Roman"/>
          <w:color w:val="000000" w:themeColor="text1"/>
          <w:sz w:val="24"/>
          <w:szCs w:val="24"/>
          <w:lang w:eastAsia="ru-RU"/>
        </w:rPr>
        <w:t xml:space="preserve">письмової кореспонденції надаються за граничними тарифами на універсальні послуги поштового зв’язку, затвердженими Національною комісією, що здійснює державне регулювання у сфері зв’язку та інформатизації, на виконання статті 9 Закону України «Про поштовий зв’язок» та </w:t>
      </w:r>
      <w:r w:rsidRPr="00AE0B29">
        <w:rPr>
          <w:rFonts w:ascii="Times New Roman" w:eastAsia="Calibri" w:hAnsi="Times New Roman" w:cs="Times New Roman"/>
          <w:color w:val="000000" w:themeColor="text1"/>
          <w:sz w:val="24"/>
          <w:szCs w:val="24"/>
        </w:rPr>
        <w:t xml:space="preserve">розміщених на </w:t>
      </w:r>
      <w:proofErr w:type="spellStart"/>
      <w:r w:rsidRPr="00AE0B29">
        <w:rPr>
          <w:rFonts w:ascii="Times New Roman" w:eastAsia="Calibri" w:hAnsi="Times New Roman" w:cs="Times New Roman"/>
          <w:color w:val="000000" w:themeColor="text1"/>
          <w:sz w:val="24"/>
          <w:szCs w:val="24"/>
        </w:rPr>
        <w:t>веб-сайті</w:t>
      </w:r>
      <w:proofErr w:type="spellEnd"/>
      <w:r w:rsidRPr="00AE0B29">
        <w:rPr>
          <w:rFonts w:ascii="Times New Roman" w:eastAsia="Calibri" w:hAnsi="Times New Roman" w:cs="Times New Roman"/>
          <w:color w:val="000000" w:themeColor="text1"/>
          <w:sz w:val="24"/>
          <w:szCs w:val="24"/>
        </w:rPr>
        <w:t xml:space="preserve"> за посиланням </w:t>
      </w:r>
      <w:hyperlink r:id="rId5" w:history="1">
        <w:r w:rsidRPr="00AE0B29">
          <w:rPr>
            <w:rStyle w:val="a6"/>
            <w:rFonts w:ascii="Times New Roman" w:hAnsi="Times New Roman" w:cs="Times New Roman"/>
            <w:color w:val="000000" w:themeColor="text1"/>
            <w:sz w:val="24"/>
            <w:szCs w:val="24"/>
          </w:rPr>
          <w:t>https://ukrposhta.ua/</w:t>
        </w:r>
      </w:hyperlink>
      <w:r w:rsidRPr="00AE0B29">
        <w:rPr>
          <w:rFonts w:ascii="Times New Roman" w:hAnsi="Times New Roman" w:cs="Times New Roman"/>
          <w:sz w:val="24"/>
          <w:szCs w:val="24"/>
        </w:rPr>
        <w:t>.</w:t>
      </w:r>
    </w:p>
    <w:p w:rsidR="00AE0B29" w:rsidRPr="00AE0B29" w:rsidRDefault="00AE0B29" w:rsidP="00AE0B29">
      <w:pPr>
        <w:spacing w:after="0" w:line="240" w:lineRule="auto"/>
        <w:ind w:firstLine="567"/>
        <w:jc w:val="both"/>
        <w:rPr>
          <w:rFonts w:ascii="Times New Roman" w:eastAsia="Calibri" w:hAnsi="Times New Roman" w:cs="Times New Roman"/>
          <w:color w:val="000000" w:themeColor="text1"/>
          <w:sz w:val="24"/>
          <w:szCs w:val="24"/>
        </w:rPr>
      </w:pPr>
      <w:r w:rsidRPr="00AE0B29">
        <w:rPr>
          <w:rFonts w:ascii="Times New Roman" w:eastAsia="Calibri" w:hAnsi="Times New Roman" w:cs="Times New Roman"/>
          <w:color w:val="000000" w:themeColor="text1"/>
          <w:sz w:val="24"/>
          <w:szCs w:val="24"/>
        </w:rPr>
        <w:t xml:space="preserve">КМД АТ «Укрпошта» листами від 23.01.2023 №111.011.001.002.-226-23 та від 23.01.2023 № 111.011.001.002.-225-23 надано цінову  пропозицію, очікувана вартість зазначених пропозицій яких відповідають передбаченим асигнуванням. </w:t>
      </w:r>
    </w:p>
    <w:p w:rsidR="00AE0B29" w:rsidRPr="00AE0B29" w:rsidRDefault="00AE0B29" w:rsidP="00AE0B29">
      <w:pPr>
        <w:spacing w:after="0" w:line="240" w:lineRule="auto"/>
        <w:ind w:firstLine="567"/>
        <w:jc w:val="both"/>
        <w:rPr>
          <w:rFonts w:ascii="Times New Roman" w:hAnsi="Times New Roman" w:cs="Times New Roman"/>
          <w:color w:val="000000" w:themeColor="text1"/>
          <w:sz w:val="24"/>
          <w:szCs w:val="24"/>
          <w:lang w:eastAsia="ru-RU"/>
        </w:rPr>
      </w:pPr>
    </w:p>
    <w:p w:rsidR="00AE0B29" w:rsidRPr="00AE0B29" w:rsidRDefault="00AE0B29" w:rsidP="00AE0B29">
      <w:pPr>
        <w:tabs>
          <w:tab w:val="left" w:pos="720"/>
          <w:tab w:val="left" w:pos="900"/>
          <w:tab w:val="left" w:pos="993"/>
        </w:tabs>
        <w:spacing w:after="0" w:line="240" w:lineRule="auto"/>
        <w:jc w:val="both"/>
        <w:rPr>
          <w:rFonts w:ascii="Times New Roman" w:hAnsi="Times New Roman" w:cs="Times New Roman"/>
          <w:sz w:val="24"/>
          <w:szCs w:val="24"/>
        </w:rPr>
      </w:pPr>
      <w:r w:rsidRPr="00AE0B29">
        <w:rPr>
          <w:rFonts w:ascii="Times New Roman" w:hAnsi="Times New Roman" w:cs="Times New Roman"/>
          <w:sz w:val="24"/>
          <w:szCs w:val="24"/>
        </w:rPr>
        <w:lastRenderedPageBreak/>
        <w:tab/>
        <w:t xml:space="preserve">Очікувана вартість рекомендованого листа (50 г) за діючими Тарифами становить 27,60 </w:t>
      </w:r>
      <w:proofErr w:type="spellStart"/>
      <w:r w:rsidRPr="00AE0B29">
        <w:rPr>
          <w:rFonts w:ascii="Times New Roman" w:hAnsi="Times New Roman" w:cs="Times New Roman"/>
          <w:sz w:val="24"/>
          <w:szCs w:val="24"/>
        </w:rPr>
        <w:t>грн</w:t>
      </w:r>
      <w:proofErr w:type="spellEnd"/>
      <w:r w:rsidRPr="00AE0B29">
        <w:rPr>
          <w:rFonts w:ascii="Times New Roman" w:hAnsi="Times New Roman" w:cs="Times New Roman"/>
          <w:sz w:val="24"/>
          <w:szCs w:val="24"/>
        </w:rPr>
        <w:t xml:space="preserve"> (12,00 </w:t>
      </w:r>
      <w:proofErr w:type="spellStart"/>
      <w:r w:rsidRPr="00AE0B29">
        <w:rPr>
          <w:rFonts w:ascii="Times New Roman" w:hAnsi="Times New Roman" w:cs="Times New Roman"/>
          <w:sz w:val="24"/>
          <w:szCs w:val="24"/>
        </w:rPr>
        <w:t>грн</w:t>
      </w:r>
      <w:proofErr w:type="spellEnd"/>
      <w:r w:rsidRPr="00AE0B29">
        <w:rPr>
          <w:rFonts w:ascii="Times New Roman" w:hAnsi="Times New Roman" w:cs="Times New Roman"/>
          <w:sz w:val="24"/>
          <w:szCs w:val="24"/>
        </w:rPr>
        <w:t xml:space="preserve"> (вартість відправлення вагою до 50 г) + 11,00 </w:t>
      </w:r>
      <w:proofErr w:type="spellStart"/>
      <w:r w:rsidRPr="00AE0B29">
        <w:rPr>
          <w:rFonts w:ascii="Times New Roman" w:hAnsi="Times New Roman" w:cs="Times New Roman"/>
          <w:sz w:val="24"/>
          <w:szCs w:val="24"/>
        </w:rPr>
        <w:t>грн</w:t>
      </w:r>
      <w:proofErr w:type="spellEnd"/>
      <w:r w:rsidRPr="00AE0B29">
        <w:rPr>
          <w:rFonts w:ascii="Times New Roman" w:hAnsi="Times New Roman" w:cs="Times New Roman"/>
          <w:sz w:val="24"/>
          <w:szCs w:val="24"/>
        </w:rPr>
        <w:t xml:space="preserve"> (тариф без ПДВ за рекомендоване відправлення) + 20% ПДВ)</w:t>
      </w:r>
    </w:p>
    <w:p w:rsidR="00AE0B29" w:rsidRPr="00AE0B29" w:rsidRDefault="00AE0B29" w:rsidP="00AE0B29">
      <w:pPr>
        <w:tabs>
          <w:tab w:val="left" w:pos="720"/>
          <w:tab w:val="left" w:pos="900"/>
          <w:tab w:val="left" w:pos="993"/>
        </w:tabs>
        <w:spacing w:after="0" w:line="240" w:lineRule="auto"/>
        <w:jc w:val="both"/>
        <w:rPr>
          <w:rFonts w:ascii="Times New Roman" w:hAnsi="Times New Roman" w:cs="Times New Roman"/>
          <w:sz w:val="24"/>
          <w:szCs w:val="24"/>
        </w:rPr>
      </w:pPr>
    </w:p>
    <w:p w:rsidR="00AE0B29" w:rsidRPr="00AE0B29" w:rsidRDefault="00AE0B29" w:rsidP="00AE0B29">
      <w:pPr>
        <w:tabs>
          <w:tab w:val="left" w:pos="720"/>
          <w:tab w:val="left" w:pos="900"/>
          <w:tab w:val="left" w:pos="993"/>
        </w:tabs>
        <w:spacing w:after="0" w:line="240" w:lineRule="auto"/>
        <w:jc w:val="both"/>
        <w:rPr>
          <w:rFonts w:ascii="Times New Roman" w:hAnsi="Times New Roman" w:cs="Times New Roman"/>
          <w:sz w:val="24"/>
          <w:szCs w:val="24"/>
        </w:rPr>
      </w:pPr>
      <w:r w:rsidRPr="00AE0B29">
        <w:rPr>
          <w:rFonts w:ascii="Times New Roman" w:hAnsi="Times New Roman" w:cs="Times New Roman"/>
          <w:sz w:val="24"/>
          <w:szCs w:val="24"/>
        </w:rPr>
        <w:tab/>
        <w:t xml:space="preserve">Протягом 2023 року очікується 6300 шт. </w:t>
      </w:r>
      <w:r w:rsidRPr="00AE0B29">
        <w:rPr>
          <w:rFonts w:ascii="Times New Roman" w:hAnsi="Times New Roman" w:cs="Times New Roman"/>
          <w:sz w:val="24"/>
          <w:szCs w:val="24"/>
          <w:u w:val="single"/>
        </w:rPr>
        <w:t>рекомендованих листів</w:t>
      </w:r>
      <w:r w:rsidRPr="00AE0B29">
        <w:rPr>
          <w:rFonts w:ascii="Times New Roman" w:hAnsi="Times New Roman" w:cs="Times New Roman"/>
          <w:sz w:val="24"/>
          <w:szCs w:val="24"/>
        </w:rPr>
        <w:t xml:space="preserve"> </w:t>
      </w:r>
    </w:p>
    <w:p w:rsidR="00AE0B29" w:rsidRPr="00AE0B29" w:rsidRDefault="00AE0B29" w:rsidP="00AE0B29">
      <w:pPr>
        <w:tabs>
          <w:tab w:val="left" w:pos="720"/>
          <w:tab w:val="left" w:pos="900"/>
          <w:tab w:val="left" w:pos="993"/>
        </w:tabs>
        <w:spacing w:after="0" w:line="240" w:lineRule="auto"/>
        <w:jc w:val="center"/>
        <w:rPr>
          <w:rFonts w:ascii="Times New Roman" w:hAnsi="Times New Roman" w:cs="Times New Roman"/>
          <w:sz w:val="24"/>
          <w:szCs w:val="24"/>
        </w:rPr>
      </w:pPr>
    </w:p>
    <w:p w:rsidR="00AE0B29" w:rsidRPr="00AE0B29" w:rsidRDefault="00AE0B29" w:rsidP="00AE0B29">
      <w:pPr>
        <w:tabs>
          <w:tab w:val="left" w:pos="720"/>
          <w:tab w:val="left" w:pos="900"/>
          <w:tab w:val="left" w:pos="993"/>
        </w:tabs>
        <w:spacing w:after="0" w:line="240" w:lineRule="auto"/>
        <w:jc w:val="center"/>
        <w:rPr>
          <w:rFonts w:ascii="Times New Roman" w:hAnsi="Times New Roman" w:cs="Times New Roman"/>
          <w:sz w:val="24"/>
          <w:szCs w:val="24"/>
        </w:rPr>
      </w:pPr>
      <w:r w:rsidRPr="00AE0B29">
        <w:rPr>
          <w:rFonts w:ascii="Times New Roman" w:hAnsi="Times New Roman" w:cs="Times New Roman"/>
          <w:sz w:val="24"/>
          <w:szCs w:val="24"/>
        </w:rPr>
        <w:t xml:space="preserve">6300 шт. * 27,60 грн≈173 880,00 </w:t>
      </w:r>
      <w:proofErr w:type="spellStart"/>
      <w:r w:rsidRPr="00AE0B29">
        <w:rPr>
          <w:rFonts w:ascii="Times New Roman" w:hAnsi="Times New Roman" w:cs="Times New Roman"/>
          <w:sz w:val="24"/>
          <w:szCs w:val="24"/>
        </w:rPr>
        <w:t>грн</w:t>
      </w:r>
      <w:proofErr w:type="spellEnd"/>
    </w:p>
    <w:p w:rsidR="00AE0B29" w:rsidRPr="00AE0B29" w:rsidRDefault="00AE0B29" w:rsidP="00AE0B29">
      <w:pPr>
        <w:tabs>
          <w:tab w:val="left" w:pos="720"/>
          <w:tab w:val="left" w:pos="900"/>
          <w:tab w:val="left" w:pos="993"/>
        </w:tabs>
        <w:spacing w:after="0" w:line="240" w:lineRule="auto"/>
        <w:jc w:val="center"/>
        <w:rPr>
          <w:rFonts w:ascii="Times New Roman" w:hAnsi="Times New Roman" w:cs="Times New Roman"/>
          <w:sz w:val="24"/>
          <w:szCs w:val="24"/>
        </w:rPr>
      </w:pPr>
    </w:p>
    <w:p w:rsidR="00AE0B29" w:rsidRPr="00AE0B29" w:rsidRDefault="00AE0B29" w:rsidP="00AE0B29">
      <w:pPr>
        <w:tabs>
          <w:tab w:val="left" w:pos="720"/>
          <w:tab w:val="left" w:pos="900"/>
          <w:tab w:val="left" w:pos="993"/>
        </w:tabs>
        <w:spacing w:after="0" w:line="240" w:lineRule="auto"/>
        <w:jc w:val="both"/>
        <w:rPr>
          <w:rFonts w:ascii="Times New Roman" w:hAnsi="Times New Roman" w:cs="Times New Roman"/>
          <w:sz w:val="24"/>
          <w:szCs w:val="24"/>
        </w:rPr>
      </w:pPr>
      <w:r w:rsidRPr="00AE0B29">
        <w:rPr>
          <w:rFonts w:ascii="Times New Roman" w:hAnsi="Times New Roman" w:cs="Times New Roman"/>
          <w:sz w:val="24"/>
          <w:szCs w:val="24"/>
        </w:rPr>
        <w:t xml:space="preserve">Очікувана середня вартість простого листа (50 г) за діючими Тарифами становить 14,40 </w:t>
      </w:r>
      <w:proofErr w:type="spellStart"/>
      <w:r w:rsidRPr="00AE0B29">
        <w:rPr>
          <w:rFonts w:ascii="Times New Roman" w:hAnsi="Times New Roman" w:cs="Times New Roman"/>
          <w:sz w:val="24"/>
          <w:szCs w:val="24"/>
        </w:rPr>
        <w:t>грн</w:t>
      </w:r>
      <w:proofErr w:type="spellEnd"/>
      <w:r w:rsidRPr="00AE0B29">
        <w:rPr>
          <w:rFonts w:ascii="Times New Roman" w:hAnsi="Times New Roman" w:cs="Times New Roman"/>
          <w:sz w:val="24"/>
          <w:szCs w:val="24"/>
        </w:rPr>
        <w:t xml:space="preserve"> (12,00 </w:t>
      </w:r>
      <w:proofErr w:type="spellStart"/>
      <w:r w:rsidRPr="00AE0B29">
        <w:rPr>
          <w:rFonts w:ascii="Times New Roman" w:hAnsi="Times New Roman" w:cs="Times New Roman"/>
          <w:sz w:val="24"/>
          <w:szCs w:val="24"/>
        </w:rPr>
        <w:t>грн</w:t>
      </w:r>
      <w:proofErr w:type="spellEnd"/>
      <w:r w:rsidRPr="00AE0B29">
        <w:rPr>
          <w:rFonts w:ascii="Times New Roman" w:hAnsi="Times New Roman" w:cs="Times New Roman"/>
          <w:sz w:val="24"/>
          <w:szCs w:val="24"/>
        </w:rPr>
        <w:t xml:space="preserve"> (вартість відправлення вагою до 50 г) + 20% ПДВ)</w:t>
      </w:r>
    </w:p>
    <w:p w:rsidR="00AE0B29" w:rsidRPr="00AE0B29" w:rsidRDefault="00AE0B29" w:rsidP="00AE0B29">
      <w:pPr>
        <w:tabs>
          <w:tab w:val="left" w:pos="720"/>
          <w:tab w:val="left" w:pos="900"/>
          <w:tab w:val="left" w:pos="993"/>
        </w:tabs>
        <w:spacing w:after="0" w:line="240" w:lineRule="auto"/>
        <w:jc w:val="both"/>
        <w:rPr>
          <w:rFonts w:ascii="Times New Roman" w:hAnsi="Times New Roman" w:cs="Times New Roman"/>
          <w:sz w:val="24"/>
          <w:szCs w:val="24"/>
        </w:rPr>
      </w:pPr>
    </w:p>
    <w:p w:rsidR="00AE0B29" w:rsidRPr="00AE0B29" w:rsidRDefault="00AE0B29" w:rsidP="00AE0B29">
      <w:pPr>
        <w:tabs>
          <w:tab w:val="left" w:pos="720"/>
          <w:tab w:val="left" w:pos="900"/>
          <w:tab w:val="left" w:pos="993"/>
        </w:tabs>
        <w:spacing w:after="0" w:line="240" w:lineRule="auto"/>
        <w:jc w:val="both"/>
        <w:rPr>
          <w:rFonts w:ascii="Times New Roman" w:hAnsi="Times New Roman" w:cs="Times New Roman"/>
          <w:sz w:val="24"/>
          <w:szCs w:val="24"/>
        </w:rPr>
      </w:pPr>
      <w:r w:rsidRPr="00AE0B29">
        <w:rPr>
          <w:rFonts w:ascii="Times New Roman" w:hAnsi="Times New Roman" w:cs="Times New Roman"/>
          <w:sz w:val="24"/>
          <w:szCs w:val="24"/>
        </w:rPr>
        <w:tab/>
        <w:t xml:space="preserve">Протягом 2023 року очікується 12078 шт. </w:t>
      </w:r>
      <w:r w:rsidRPr="00AE0B29">
        <w:rPr>
          <w:rFonts w:ascii="Times New Roman" w:hAnsi="Times New Roman" w:cs="Times New Roman"/>
          <w:sz w:val="24"/>
          <w:szCs w:val="24"/>
          <w:u w:val="single"/>
        </w:rPr>
        <w:t>простих листів</w:t>
      </w:r>
      <w:r w:rsidRPr="00AE0B29">
        <w:rPr>
          <w:rFonts w:ascii="Times New Roman" w:hAnsi="Times New Roman" w:cs="Times New Roman"/>
          <w:sz w:val="24"/>
          <w:szCs w:val="24"/>
        </w:rPr>
        <w:t xml:space="preserve"> </w:t>
      </w:r>
    </w:p>
    <w:p w:rsidR="00AE0B29" w:rsidRPr="00AE0B29" w:rsidRDefault="00AE0B29" w:rsidP="00AE0B29">
      <w:pPr>
        <w:tabs>
          <w:tab w:val="left" w:pos="720"/>
          <w:tab w:val="left" w:pos="900"/>
          <w:tab w:val="left" w:pos="993"/>
        </w:tabs>
        <w:spacing w:after="0" w:line="240" w:lineRule="auto"/>
        <w:jc w:val="center"/>
        <w:rPr>
          <w:rFonts w:ascii="Times New Roman" w:hAnsi="Times New Roman" w:cs="Times New Roman"/>
          <w:sz w:val="24"/>
          <w:szCs w:val="24"/>
        </w:rPr>
      </w:pPr>
    </w:p>
    <w:p w:rsidR="00AE0B29" w:rsidRPr="00AE0B29" w:rsidRDefault="00AE0B29" w:rsidP="00AE0B29">
      <w:pPr>
        <w:tabs>
          <w:tab w:val="left" w:pos="720"/>
          <w:tab w:val="left" w:pos="900"/>
          <w:tab w:val="left" w:pos="993"/>
        </w:tabs>
        <w:spacing w:after="0" w:line="240" w:lineRule="auto"/>
        <w:jc w:val="center"/>
        <w:rPr>
          <w:rFonts w:ascii="Times New Roman" w:hAnsi="Times New Roman" w:cs="Times New Roman"/>
          <w:sz w:val="24"/>
          <w:szCs w:val="24"/>
        </w:rPr>
      </w:pPr>
      <w:r w:rsidRPr="00AE0B29">
        <w:rPr>
          <w:rFonts w:ascii="Times New Roman" w:hAnsi="Times New Roman" w:cs="Times New Roman"/>
          <w:sz w:val="24"/>
          <w:szCs w:val="24"/>
        </w:rPr>
        <w:t xml:space="preserve">12076 шт. * 14,40 </w:t>
      </w:r>
      <w:proofErr w:type="spellStart"/>
      <w:r w:rsidRPr="00AE0B29">
        <w:rPr>
          <w:rFonts w:ascii="Times New Roman" w:hAnsi="Times New Roman" w:cs="Times New Roman"/>
          <w:sz w:val="24"/>
          <w:szCs w:val="24"/>
        </w:rPr>
        <w:t>грн</w:t>
      </w:r>
      <w:proofErr w:type="spellEnd"/>
      <w:r w:rsidRPr="00AE0B29">
        <w:rPr>
          <w:rFonts w:ascii="Times New Roman" w:hAnsi="Times New Roman" w:cs="Times New Roman"/>
          <w:sz w:val="24"/>
          <w:szCs w:val="24"/>
        </w:rPr>
        <w:t xml:space="preserve"> ≈ 173 894,40 </w:t>
      </w:r>
      <w:proofErr w:type="spellStart"/>
      <w:r w:rsidRPr="00AE0B29">
        <w:rPr>
          <w:rFonts w:ascii="Times New Roman" w:hAnsi="Times New Roman" w:cs="Times New Roman"/>
          <w:sz w:val="24"/>
          <w:szCs w:val="24"/>
        </w:rPr>
        <w:t>грн</w:t>
      </w:r>
      <w:proofErr w:type="spellEnd"/>
      <w:r w:rsidRPr="00AE0B29">
        <w:rPr>
          <w:rFonts w:ascii="Times New Roman" w:hAnsi="Times New Roman" w:cs="Times New Roman"/>
          <w:sz w:val="24"/>
          <w:szCs w:val="24"/>
        </w:rPr>
        <w:t xml:space="preserve">  </w:t>
      </w:r>
    </w:p>
    <w:p w:rsidR="00AE0B29" w:rsidRPr="00AE0B29" w:rsidRDefault="00AE0B29" w:rsidP="00AE0B29">
      <w:pPr>
        <w:tabs>
          <w:tab w:val="left" w:pos="720"/>
          <w:tab w:val="left" w:pos="900"/>
          <w:tab w:val="left" w:pos="993"/>
        </w:tabs>
        <w:spacing w:after="0" w:line="240" w:lineRule="auto"/>
        <w:jc w:val="center"/>
        <w:rPr>
          <w:rFonts w:ascii="Times New Roman" w:hAnsi="Times New Roman" w:cs="Times New Roman"/>
          <w:sz w:val="24"/>
          <w:szCs w:val="24"/>
        </w:rPr>
      </w:pPr>
    </w:p>
    <w:p w:rsidR="00AE0B29" w:rsidRPr="00AE0B29" w:rsidRDefault="00AE0B29" w:rsidP="00AE0B29">
      <w:pPr>
        <w:spacing w:after="0" w:line="240" w:lineRule="auto"/>
        <w:ind w:firstLine="567"/>
        <w:jc w:val="both"/>
        <w:rPr>
          <w:rFonts w:ascii="Times New Roman" w:hAnsi="Times New Roman" w:cs="Times New Roman"/>
          <w:b/>
          <w:bCs/>
          <w:sz w:val="24"/>
          <w:szCs w:val="24"/>
          <w:lang w:eastAsia="ru-RU"/>
        </w:rPr>
      </w:pPr>
      <w:proofErr w:type="spellStart"/>
      <w:r w:rsidRPr="00AE0B29">
        <w:rPr>
          <w:rFonts w:ascii="Times New Roman" w:hAnsi="Times New Roman" w:cs="Times New Roman"/>
          <w:color w:val="000000" w:themeColor="text1"/>
          <w:sz w:val="24"/>
          <w:szCs w:val="24"/>
        </w:rPr>
        <w:t>ОВ</w:t>
      </w:r>
      <w:r w:rsidRPr="00AE0B29">
        <w:rPr>
          <w:rFonts w:ascii="Times New Roman" w:hAnsi="Times New Roman" w:cs="Times New Roman"/>
          <w:color w:val="000000" w:themeColor="text1"/>
          <w:sz w:val="24"/>
          <w:szCs w:val="24"/>
          <w:vertAlign w:val="subscript"/>
        </w:rPr>
        <w:t>рег</w:t>
      </w:r>
      <w:proofErr w:type="spellEnd"/>
      <w:r w:rsidRPr="00AE0B29">
        <w:rPr>
          <w:rFonts w:ascii="Times New Roman" w:hAnsi="Times New Roman" w:cs="Times New Roman"/>
          <w:color w:val="000000" w:themeColor="text1"/>
          <w:sz w:val="24"/>
          <w:szCs w:val="24"/>
          <w:vertAlign w:val="subscript"/>
        </w:rPr>
        <w:t xml:space="preserve"> = </w:t>
      </w:r>
      <w:proofErr w:type="spellStart"/>
      <w:r w:rsidRPr="00AE0B29">
        <w:rPr>
          <w:rFonts w:ascii="Times New Roman" w:hAnsi="Times New Roman" w:cs="Times New Roman"/>
          <w:color w:val="000000" w:themeColor="text1"/>
          <w:sz w:val="24"/>
          <w:szCs w:val="24"/>
        </w:rPr>
        <w:t>ОВ</w:t>
      </w:r>
      <w:r w:rsidRPr="00AE0B29">
        <w:rPr>
          <w:rFonts w:ascii="Times New Roman" w:hAnsi="Times New Roman" w:cs="Times New Roman"/>
          <w:color w:val="000000" w:themeColor="text1"/>
          <w:sz w:val="24"/>
          <w:szCs w:val="24"/>
          <w:vertAlign w:val="subscript"/>
        </w:rPr>
        <w:t>рег</w:t>
      </w:r>
      <w:proofErr w:type="spellEnd"/>
      <w:r w:rsidRPr="00AE0B29">
        <w:rPr>
          <w:rFonts w:ascii="Times New Roman" w:hAnsi="Times New Roman" w:cs="Times New Roman"/>
          <w:color w:val="000000" w:themeColor="text1"/>
          <w:sz w:val="24"/>
          <w:szCs w:val="24"/>
          <w:vertAlign w:val="subscript"/>
        </w:rPr>
        <w:t xml:space="preserve"> рекомендованих листів  + </w:t>
      </w:r>
      <w:proofErr w:type="spellStart"/>
      <w:r w:rsidRPr="00AE0B29">
        <w:rPr>
          <w:rFonts w:ascii="Times New Roman" w:hAnsi="Times New Roman" w:cs="Times New Roman"/>
          <w:color w:val="000000" w:themeColor="text1"/>
          <w:sz w:val="24"/>
          <w:szCs w:val="24"/>
        </w:rPr>
        <w:t>ОВ</w:t>
      </w:r>
      <w:r w:rsidRPr="00AE0B29">
        <w:rPr>
          <w:rFonts w:ascii="Times New Roman" w:hAnsi="Times New Roman" w:cs="Times New Roman"/>
          <w:color w:val="000000" w:themeColor="text1"/>
          <w:sz w:val="24"/>
          <w:szCs w:val="24"/>
          <w:vertAlign w:val="subscript"/>
        </w:rPr>
        <w:t>рег</w:t>
      </w:r>
      <w:proofErr w:type="spellEnd"/>
      <w:r w:rsidRPr="00AE0B29">
        <w:rPr>
          <w:rFonts w:ascii="Times New Roman" w:hAnsi="Times New Roman" w:cs="Times New Roman"/>
          <w:color w:val="000000" w:themeColor="text1"/>
          <w:sz w:val="24"/>
          <w:szCs w:val="24"/>
          <w:vertAlign w:val="subscript"/>
        </w:rPr>
        <w:t xml:space="preserve"> простих листів </w:t>
      </w:r>
    </w:p>
    <w:p w:rsidR="00AE0B29" w:rsidRPr="00AE0B29" w:rsidRDefault="00AE0B29" w:rsidP="00AE0B29">
      <w:pPr>
        <w:spacing w:after="0" w:line="240" w:lineRule="auto"/>
        <w:ind w:firstLine="567"/>
        <w:jc w:val="both"/>
        <w:rPr>
          <w:rFonts w:ascii="Times New Roman" w:hAnsi="Times New Roman" w:cs="Times New Roman"/>
          <w:color w:val="000000"/>
          <w:sz w:val="24"/>
          <w:szCs w:val="24"/>
        </w:rPr>
      </w:pPr>
      <w:proofErr w:type="spellStart"/>
      <w:r w:rsidRPr="00AE0B29">
        <w:rPr>
          <w:rFonts w:ascii="Times New Roman" w:hAnsi="Times New Roman" w:cs="Times New Roman"/>
          <w:color w:val="000000" w:themeColor="text1"/>
          <w:sz w:val="24"/>
          <w:szCs w:val="24"/>
        </w:rPr>
        <w:t>ОВ</w:t>
      </w:r>
      <w:r w:rsidRPr="00AE0B29">
        <w:rPr>
          <w:rFonts w:ascii="Times New Roman" w:hAnsi="Times New Roman" w:cs="Times New Roman"/>
          <w:color w:val="000000" w:themeColor="text1"/>
          <w:sz w:val="24"/>
          <w:szCs w:val="24"/>
          <w:vertAlign w:val="subscript"/>
        </w:rPr>
        <w:t>рег</w:t>
      </w:r>
      <w:proofErr w:type="spellEnd"/>
      <w:r w:rsidRPr="00AE0B29">
        <w:rPr>
          <w:rFonts w:ascii="Times New Roman" w:hAnsi="Times New Roman" w:cs="Times New Roman"/>
          <w:color w:val="000000" w:themeColor="text1"/>
          <w:sz w:val="24"/>
          <w:szCs w:val="24"/>
          <w:vertAlign w:val="subscript"/>
        </w:rPr>
        <w:t xml:space="preserve"> = </w:t>
      </w:r>
      <w:r w:rsidRPr="00AE0B29">
        <w:rPr>
          <w:rFonts w:ascii="Times New Roman" w:hAnsi="Times New Roman" w:cs="Times New Roman"/>
          <w:color w:val="000000"/>
          <w:sz w:val="24"/>
          <w:szCs w:val="24"/>
        </w:rPr>
        <w:t>173 880,00 + 173 923,20 =347803,00 грн.</w:t>
      </w:r>
    </w:p>
    <w:p w:rsidR="00AE0B29" w:rsidRDefault="00AE0B29" w:rsidP="00AE0B29">
      <w:pPr>
        <w:spacing w:after="0" w:line="240" w:lineRule="auto"/>
        <w:ind w:firstLine="567"/>
        <w:jc w:val="both"/>
        <w:rPr>
          <w:rFonts w:ascii="Times New Roman" w:hAnsi="Times New Roman" w:cs="Times New Roman"/>
          <w:sz w:val="24"/>
          <w:szCs w:val="24"/>
          <w:lang w:eastAsia="ru-RU"/>
        </w:rPr>
      </w:pPr>
    </w:p>
    <w:p w:rsidR="005D2626" w:rsidRPr="005D2626" w:rsidRDefault="005D2626" w:rsidP="00AE0B29">
      <w:pPr>
        <w:spacing w:after="0" w:line="240" w:lineRule="auto"/>
        <w:ind w:firstLine="567"/>
        <w:jc w:val="both"/>
        <w:rPr>
          <w:rFonts w:ascii="Times New Roman" w:hAnsi="Times New Roman" w:cs="Times New Roman"/>
          <w:sz w:val="24"/>
          <w:szCs w:val="24"/>
          <w:lang w:eastAsia="ru-RU"/>
        </w:rPr>
      </w:pPr>
      <w:r w:rsidRPr="005D2626">
        <w:rPr>
          <w:rFonts w:ascii="Times New Roman" w:hAnsi="Times New Roman" w:cs="Times New Roman"/>
          <w:color w:val="000000"/>
          <w:sz w:val="24"/>
          <w:szCs w:val="24"/>
        </w:rPr>
        <w:t xml:space="preserve">Разом з тим, розрахунками до кошторису на 2023 рік на дані послуги передбачено суму 347 800,00 </w:t>
      </w:r>
      <w:proofErr w:type="spellStart"/>
      <w:r w:rsidRPr="005D2626">
        <w:rPr>
          <w:rFonts w:ascii="Times New Roman" w:hAnsi="Times New Roman" w:cs="Times New Roman"/>
          <w:color w:val="000000"/>
          <w:sz w:val="24"/>
          <w:szCs w:val="24"/>
        </w:rPr>
        <w:t>грн</w:t>
      </w:r>
      <w:proofErr w:type="spellEnd"/>
      <w:r w:rsidRPr="005D2626">
        <w:rPr>
          <w:rFonts w:ascii="Times New Roman" w:hAnsi="Times New Roman" w:cs="Times New Roman"/>
          <w:color w:val="000000"/>
          <w:sz w:val="24"/>
          <w:szCs w:val="24"/>
        </w:rPr>
        <w:t>, при цьому кількість листів та вид листів (прості/рекомендовані та з урахуванням різних тарифів залежно від ваги листа) визначено</w:t>
      </w:r>
      <w:r>
        <w:rPr>
          <w:rFonts w:ascii="Segoe UI" w:hAnsi="Segoe UI" w:cs="Segoe UI"/>
          <w:color w:val="000000"/>
          <w:sz w:val="18"/>
          <w:szCs w:val="18"/>
        </w:rPr>
        <w:t xml:space="preserve"> </w:t>
      </w:r>
      <w:r w:rsidRPr="005D2626">
        <w:rPr>
          <w:rFonts w:ascii="Times New Roman" w:hAnsi="Times New Roman" w:cs="Times New Roman"/>
          <w:color w:val="000000"/>
          <w:sz w:val="24"/>
          <w:szCs w:val="24"/>
        </w:rPr>
        <w:t>орієнтовно. </w:t>
      </w:r>
      <w:r w:rsidRPr="005D2626">
        <w:rPr>
          <w:rFonts w:ascii="Times New Roman" w:hAnsi="Times New Roman" w:cs="Times New Roman"/>
          <w:color w:val="000000"/>
          <w:sz w:val="24"/>
          <w:szCs w:val="24"/>
        </w:rPr>
        <w:br/>
      </w:r>
    </w:p>
    <w:p w:rsidR="00AE0B29" w:rsidRPr="00AE0B29" w:rsidRDefault="00AE0B29" w:rsidP="00AE0B29">
      <w:pPr>
        <w:pStyle w:val="StyleOstRed"/>
        <w:spacing w:after="0"/>
        <w:ind w:firstLine="567"/>
        <w:rPr>
          <w:color w:val="000000" w:themeColor="text1"/>
          <w:sz w:val="24"/>
          <w:szCs w:val="24"/>
        </w:rPr>
      </w:pPr>
      <w:r w:rsidRPr="00AE0B29">
        <w:rPr>
          <w:rFonts w:eastAsia="Calibri"/>
          <w:color w:val="000000"/>
          <w:sz w:val="24"/>
          <w:szCs w:val="24"/>
        </w:rPr>
        <w:t>Таким чином очікувана вартість закупівлі пошто</w:t>
      </w:r>
      <w:r w:rsidR="009440F0">
        <w:rPr>
          <w:rFonts w:eastAsia="Calibri"/>
          <w:color w:val="000000"/>
          <w:sz w:val="24"/>
          <w:szCs w:val="24"/>
        </w:rPr>
        <w:t>вих послуг за KEKВ 2240 встановл</w:t>
      </w:r>
      <w:r w:rsidR="009440F0" w:rsidRPr="0047474D">
        <w:rPr>
          <w:rFonts w:eastAsia="Calibri"/>
          <w:color w:val="000000"/>
          <w:sz w:val="24"/>
          <w:szCs w:val="24"/>
        </w:rPr>
        <w:t>ена</w:t>
      </w:r>
      <w:r w:rsidRPr="00AE0B29">
        <w:rPr>
          <w:rFonts w:eastAsia="Calibri"/>
          <w:color w:val="000000"/>
          <w:sz w:val="24"/>
          <w:szCs w:val="24"/>
        </w:rPr>
        <w:t xml:space="preserve"> у розмірі </w:t>
      </w:r>
      <w:r w:rsidRPr="00AE0B29">
        <w:rPr>
          <w:rFonts w:eastAsiaTheme="minorHAnsi"/>
          <w:bCs/>
          <w:sz w:val="24"/>
          <w:szCs w:val="24"/>
          <w:lang w:eastAsia="ru-RU"/>
        </w:rPr>
        <w:t xml:space="preserve">347 800,00 </w:t>
      </w:r>
      <w:proofErr w:type="spellStart"/>
      <w:r w:rsidRPr="00AE0B29">
        <w:rPr>
          <w:rFonts w:eastAsiaTheme="minorHAnsi"/>
          <w:bCs/>
          <w:sz w:val="24"/>
          <w:szCs w:val="24"/>
          <w:lang w:eastAsia="ru-RU"/>
        </w:rPr>
        <w:t>грн</w:t>
      </w:r>
      <w:proofErr w:type="spellEnd"/>
      <w:r w:rsidRPr="00AE0B29">
        <w:rPr>
          <w:rFonts w:eastAsiaTheme="minorHAnsi"/>
          <w:bCs/>
          <w:sz w:val="24"/>
          <w:szCs w:val="24"/>
          <w:lang w:eastAsia="ru-RU"/>
        </w:rPr>
        <w:t xml:space="preserve"> </w:t>
      </w:r>
      <w:r w:rsidRPr="00AE0B29">
        <w:rPr>
          <w:rFonts w:eastAsiaTheme="minorHAnsi"/>
          <w:bCs/>
          <w:color w:val="000000" w:themeColor="text1"/>
          <w:sz w:val="24"/>
          <w:szCs w:val="24"/>
          <w:lang w:eastAsia="ru-RU"/>
        </w:rPr>
        <w:t>(</w:t>
      </w:r>
      <w:r w:rsidRPr="00AE0B29">
        <w:rPr>
          <w:bCs/>
          <w:color w:val="000000" w:themeColor="text1"/>
          <w:sz w:val="24"/>
          <w:szCs w:val="24"/>
          <w:lang w:eastAsia="ru-RU"/>
        </w:rPr>
        <w:t>триста сорок сім тисяч вісімсот грн. 00 копійок</w:t>
      </w:r>
      <w:r w:rsidRPr="00AE0B29">
        <w:rPr>
          <w:rFonts w:eastAsiaTheme="minorHAnsi"/>
          <w:bCs/>
          <w:color w:val="000000" w:themeColor="text1"/>
          <w:sz w:val="24"/>
          <w:szCs w:val="24"/>
          <w:lang w:eastAsia="ru-RU"/>
        </w:rPr>
        <w:t>) з урахуванням ПДВ.</w:t>
      </w:r>
    </w:p>
    <w:p w:rsidR="00C63455" w:rsidRPr="00AE0B29" w:rsidRDefault="00C63455" w:rsidP="00EA6823">
      <w:pPr>
        <w:spacing w:after="0" w:line="240" w:lineRule="auto"/>
        <w:ind w:firstLine="567"/>
        <w:jc w:val="both"/>
        <w:rPr>
          <w:rFonts w:ascii="Times New Roman" w:eastAsia="Times New Roman" w:hAnsi="Times New Roman" w:cs="Times New Roman"/>
          <w:strike/>
          <w:color w:val="000000" w:themeColor="text1"/>
          <w:sz w:val="24"/>
          <w:szCs w:val="24"/>
          <w:lang w:eastAsia="ru-RU"/>
        </w:rPr>
      </w:pPr>
    </w:p>
    <w:p w:rsidR="00C63455" w:rsidRPr="00AE0B29" w:rsidRDefault="00C63455" w:rsidP="00EA6823">
      <w:pPr>
        <w:spacing w:after="0" w:line="240" w:lineRule="auto"/>
        <w:ind w:firstLine="567"/>
        <w:jc w:val="both"/>
        <w:rPr>
          <w:rFonts w:ascii="Times New Roman" w:eastAsia="Times New Roman" w:hAnsi="Times New Roman" w:cs="Times New Roman"/>
          <w:strike/>
          <w:color w:val="000000" w:themeColor="text1"/>
          <w:sz w:val="24"/>
          <w:szCs w:val="24"/>
          <w:lang w:eastAsia="ru-RU"/>
        </w:rPr>
      </w:pPr>
    </w:p>
    <w:sectPr w:rsidR="00C63455" w:rsidRPr="00AE0B29" w:rsidSect="00EA6823">
      <w:pgSz w:w="11906" w:h="16838"/>
      <w:pgMar w:top="567"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6DD12A29"/>
    <w:multiLevelType w:val="hybridMultilevel"/>
    <w:tmpl w:val="44C8FC8A"/>
    <w:lvl w:ilvl="0" w:tplc="FBCEB24A">
      <w:start w:val="1"/>
      <w:numFmt w:val="russianLower"/>
      <w:lvlText w:val="%1."/>
      <w:lvlJc w:val="left"/>
      <w:pPr>
        <w:ind w:left="1287" w:hanging="360"/>
      </w:pPr>
      <w:rPr>
        <w:rFonts w:hint="default"/>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B1F80"/>
    <w:rsid w:val="000210D2"/>
    <w:rsid w:val="00035765"/>
    <w:rsid w:val="00051F55"/>
    <w:rsid w:val="0005550A"/>
    <w:rsid w:val="00056AF0"/>
    <w:rsid w:val="0006229C"/>
    <w:rsid w:val="00083B42"/>
    <w:rsid w:val="000A220F"/>
    <w:rsid w:val="000B1F80"/>
    <w:rsid w:val="000C58C4"/>
    <w:rsid w:val="000D292C"/>
    <w:rsid w:val="00122C52"/>
    <w:rsid w:val="0015274D"/>
    <w:rsid w:val="00182910"/>
    <w:rsid w:val="00190E45"/>
    <w:rsid w:val="001F3A51"/>
    <w:rsid w:val="00347FC7"/>
    <w:rsid w:val="00351390"/>
    <w:rsid w:val="00364F88"/>
    <w:rsid w:val="00370C4C"/>
    <w:rsid w:val="0038019F"/>
    <w:rsid w:val="003920C0"/>
    <w:rsid w:val="003A6137"/>
    <w:rsid w:val="003B09E1"/>
    <w:rsid w:val="004718BD"/>
    <w:rsid w:val="0047474D"/>
    <w:rsid w:val="004B0942"/>
    <w:rsid w:val="00561613"/>
    <w:rsid w:val="005621FD"/>
    <w:rsid w:val="005753A3"/>
    <w:rsid w:val="00575E3F"/>
    <w:rsid w:val="00595B53"/>
    <w:rsid w:val="005B15DA"/>
    <w:rsid w:val="005D1EAE"/>
    <w:rsid w:val="005D2626"/>
    <w:rsid w:val="005E0AE6"/>
    <w:rsid w:val="006065A6"/>
    <w:rsid w:val="006124A8"/>
    <w:rsid w:val="0063582B"/>
    <w:rsid w:val="00660952"/>
    <w:rsid w:val="00691B46"/>
    <w:rsid w:val="006A1BE5"/>
    <w:rsid w:val="006C732F"/>
    <w:rsid w:val="006C7524"/>
    <w:rsid w:val="006D6144"/>
    <w:rsid w:val="006F2CAC"/>
    <w:rsid w:val="00791F6F"/>
    <w:rsid w:val="007A4BE7"/>
    <w:rsid w:val="0080372F"/>
    <w:rsid w:val="008600D7"/>
    <w:rsid w:val="008920DD"/>
    <w:rsid w:val="008B26F8"/>
    <w:rsid w:val="00936BFA"/>
    <w:rsid w:val="009440F0"/>
    <w:rsid w:val="00967420"/>
    <w:rsid w:val="009D1B60"/>
    <w:rsid w:val="009F610E"/>
    <w:rsid w:val="00A05389"/>
    <w:rsid w:val="00A248D9"/>
    <w:rsid w:val="00A461AE"/>
    <w:rsid w:val="00A77AEF"/>
    <w:rsid w:val="00A83726"/>
    <w:rsid w:val="00AE0B29"/>
    <w:rsid w:val="00B12373"/>
    <w:rsid w:val="00B44B35"/>
    <w:rsid w:val="00B6060F"/>
    <w:rsid w:val="00B75840"/>
    <w:rsid w:val="00BB487F"/>
    <w:rsid w:val="00C1783C"/>
    <w:rsid w:val="00C31074"/>
    <w:rsid w:val="00C34723"/>
    <w:rsid w:val="00C40371"/>
    <w:rsid w:val="00C50EBF"/>
    <w:rsid w:val="00C63455"/>
    <w:rsid w:val="00C819C9"/>
    <w:rsid w:val="00CF0D54"/>
    <w:rsid w:val="00D13F83"/>
    <w:rsid w:val="00D417A2"/>
    <w:rsid w:val="00D635A4"/>
    <w:rsid w:val="00E26203"/>
    <w:rsid w:val="00E33508"/>
    <w:rsid w:val="00E33FD8"/>
    <w:rsid w:val="00E60D98"/>
    <w:rsid w:val="00EA6823"/>
    <w:rsid w:val="00EB35EE"/>
    <w:rsid w:val="00ED716F"/>
    <w:rsid w:val="00EE0ABA"/>
    <w:rsid w:val="00F024AE"/>
    <w:rsid w:val="00FC076F"/>
    <w:rsid w:val="00FD16D7"/>
    <w:rsid w:val="00FF0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style>
  <w:style w:type="paragraph" w:styleId="1">
    <w:name w:val="heading 1"/>
    <w:basedOn w:val="a"/>
    <w:next w:val="a"/>
    <w:link w:val="10"/>
    <w:qFormat/>
    <w:rsid w:val="007A4BE7"/>
    <w:pPr>
      <w:keepNext/>
      <w:numPr>
        <w:numId w:val="3"/>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7A4BE7"/>
    <w:pPr>
      <w:keepNext/>
      <w:numPr>
        <w:ilvl w:val="1"/>
        <w:numId w:val="3"/>
      </w:numPr>
      <w:shd w:val="clear" w:color="auto" w:fill="FFFFFF"/>
      <w:suppressAutoHyphens/>
      <w:spacing w:before="302" w:after="0" w:line="240" w:lineRule="auto"/>
      <w:ind w:left="5" w:firstLine="0"/>
      <w:jc w:val="both"/>
      <w:outlineLvl w:val="1"/>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1">
    <w:name w:val="Основной текст (2)_"/>
    <w:basedOn w:val="a0"/>
    <w:link w:val="22"/>
    <w:rsid w:val="006C732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10">
    <w:name w:val="Заголовок 1 Знак"/>
    <w:basedOn w:val="a0"/>
    <w:link w:val="1"/>
    <w:rsid w:val="007A4BE7"/>
    <w:rPr>
      <w:rFonts w:ascii="Arial" w:eastAsia="Times New Roman" w:hAnsi="Arial" w:cs="Arial"/>
      <w:b/>
      <w:bCs/>
      <w:kern w:val="1"/>
      <w:sz w:val="32"/>
      <w:szCs w:val="32"/>
      <w:lang w:eastAsia="ar-SA"/>
    </w:rPr>
  </w:style>
  <w:style w:type="character" w:customStyle="1" w:styleId="20">
    <w:name w:val="Заголовок 2 Знак"/>
    <w:basedOn w:val="a0"/>
    <w:link w:val="2"/>
    <w:rsid w:val="007A4BE7"/>
    <w:rPr>
      <w:rFonts w:ascii="Times New Roman" w:eastAsia="Times New Roman" w:hAnsi="Times New Roman" w:cs="Times New Roman"/>
      <w:b/>
      <w:bCs/>
      <w:sz w:val="28"/>
      <w:szCs w:val="28"/>
      <w:shd w:val="clear" w:color="auto" w:fill="FFFFFF"/>
      <w:lang w:eastAsia="ar-SA"/>
    </w:rPr>
  </w:style>
  <w:style w:type="character" w:customStyle="1" w:styleId="WW8Num2z0">
    <w:name w:val="WW8Num2z0"/>
    <w:rsid w:val="007A4BE7"/>
    <w:rPr>
      <w:rFonts w:ascii="Symbol" w:hAnsi="Symbol"/>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krposhta.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2800-melenkoL</cp:lastModifiedBy>
  <cp:revision>5</cp:revision>
  <cp:lastPrinted>2020-12-28T08:57:00Z</cp:lastPrinted>
  <dcterms:created xsi:type="dcterms:W3CDTF">2023-02-01T08:10:00Z</dcterms:created>
  <dcterms:modified xsi:type="dcterms:W3CDTF">2023-02-01T08:25:00Z</dcterms:modified>
</cp:coreProperties>
</file>