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AF57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F5770" w:rsidRDefault="00595B53" w:rsidP="00AF577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 xml:space="preserve">постанови КМУ від 11.10.2016 № 710 </w:t>
      </w:r>
    </w:p>
    <w:p w:rsidR="00AF5770" w:rsidRDefault="00595B53" w:rsidP="00AF577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 xml:space="preserve">«Про ефективне використання державних коштів» </w:t>
      </w:r>
    </w:p>
    <w:p w:rsidR="00595B53" w:rsidRPr="00204038" w:rsidRDefault="00595B53" w:rsidP="00AF577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(зі змінами))</w:t>
      </w:r>
    </w:p>
    <w:p w:rsidR="000B1F80" w:rsidRPr="007F43CD" w:rsidRDefault="000B1F80" w:rsidP="00AF5770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3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F43CD" w:rsidRPr="007F43CD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Державної казначейської служби в Івано-Франківській області; код за ЄДРПОУ – 37951998; категорія замовника – орган державної влади.</w:t>
      </w:r>
    </w:p>
    <w:p w:rsidR="009F610E" w:rsidRPr="00204038" w:rsidRDefault="000B1F80" w:rsidP="00AF5770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93308" w:rsidRPr="00F93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65310000-9 ‒ Розподіл електричної енергії (Розподіл електричної енергії</w:t>
      </w:r>
      <w:r w:rsidR="0017395E" w:rsidRPr="001739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0EDB" w:rsidRDefault="000B1F80" w:rsidP="00E10EDB">
      <w:pPr>
        <w:pStyle w:val="a3"/>
        <w:numPr>
          <w:ilvl w:val="0"/>
          <w:numId w:val="1"/>
        </w:numPr>
        <w:tabs>
          <w:tab w:val="left" w:pos="851"/>
        </w:tabs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E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E10EDB" w:rsidRPr="00E10EDB">
        <w:rPr>
          <w:rFonts w:ascii="Times New Roman" w:eastAsia="Times New Roman" w:hAnsi="Times New Roman"/>
          <w:sz w:val="24"/>
          <w:szCs w:val="24"/>
          <w:lang w:eastAsia="ru-RU"/>
        </w:rPr>
        <w:t>UA-2023-01-26-010372-a</w:t>
      </w:r>
      <w:r w:rsidR="00E10E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E10EDB" w:rsidRDefault="00595B53" w:rsidP="00E10EDB">
      <w:pPr>
        <w:pStyle w:val="a3"/>
        <w:numPr>
          <w:ilvl w:val="0"/>
          <w:numId w:val="1"/>
        </w:numPr>
        <w:tabs>
          <w:tab w:val="left" w:pos="851"/>
        </w:tabs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EDB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E10EDB">
        <w:rPr>
          <w:rFonts w:ascii="Times New Roman" w:hAnsi="Times New Roman"/>
          <w:sz w:val="24"/>
          <w:szCs w:val="24"/>
        </w:rPr>
        <w:t xml:space="preserve"> </w:t>
      </w:r>
      <w:r w:rsidR="009F610E" w:rsidRPr="00E10EDB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E10ED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E10E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060F" w:rsidRPr="00204038" w:rsidRDefault="00C819C9" w:rsidP="00AF5770">
      <w:pPr>
        <w:pStyle w:val="a3"/>
        <w:numPr>
          <w:ilvl w:val="0"/>
          <w:numId w:val="1"/>
        </w:numPr>
        <w:tabs>
          <w:tab w:val="left" w:pos="851"/>
        </w:tabs>
        <w:spacing w:before="120" w:after="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для р</w:t>
      </w:r>
      <w:r w:rsidR="00A877D1" w:rsidRPr="007D5D75">
        <w:rPr>
          <w:rFonts w:ascii="Times New Roman" w:eastAsia="Times New Roman" w:hAnsi="Times New Roman"/>
          <w:sz w:val="24"/>
          <w:szCs w:val="24"/>
          <w:lang w:eastAsia="ru-RU"/>
        </w:rPr>
        <w:t>озподіл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>у</w:t>
      </w:r>
      <w:r w:rsidR="00A877D1" w:rsidRPr="007D5D75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електричної енергії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</w:t>
      </w:r>
      <w:r w:rsidR="00C3254C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видатків</w:t>
      </w:r>
      <w:r w:rsidR="0038019F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кошторису на 202</w:t>
      </w:r>
      <w:r w:rsidR="00A361B7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4E09" w:rsidRPr="0017395E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становить </w:t>
      </w:r>
      <w:r w:rsidR="00141F80" w:rsidRPr="00141F80">
        <w:rPr>
          <w:rFonts w:ascii="Times New Roman" w:eastAsia="Times New Roman" w:hAnsi="Times New Roman"/>
          <w:sz w:val="24"/>
          <w:szCs w:val="24"/>
          <w:lang w:val="ru-RU" w:eastAsia="ru-RU"/>
        </w:rPr>
        <w:t>564</w:t>
      </w:r>
      <w:r w:rsidR="00E10ED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41F80" w:rsidRPr="00141F80">
        <w:rPr>
          <w:rFonts w:ascii="Times New Roman" w:eastAsia="Times New Roman" w:hAnsi="Times New Roman"/>
          <w:sz w:val="24"/>
          <w:szCs w:val="24"/>
          <w:lang w:val="ru-RU" w:eastAsia="ru-RU"/>
        </w:rPr>
        <w:t>505,00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AF5770">
      <w:pPr>
        <w:pStyle w:val="a3"/>
        <w:numPr>
          <w:ilvl w:val="0"/>
          <w:numId w:val="1"/>
        </w:numPr>
        <w:tabs>
          <w:tab w:val="left" w:pos="851"/>
        </w:tabs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E10EDB">
        <w:rPr>
          <w:rFonts w:ascii="Times New Roman" w:eastAsia="Times New Roman" w:hAnsi="Times New Roman"/>
          <w:sz w:val="24"/>
          <w:szCs w:val="24"/>
          <w:lang w:val="ru-RU" w:eastAsia="ru-RU"/>
        </w:rPr>
        <w:t>242 011,68</w:t>
      </w:r>
      <w:r w:rsidR="007F43CD" w:rsidRPr="007F43C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B12373" w:rsidRPr="00204038" w:rsidRDefault="00B6060F" w:rsidP="00AF577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F5770" w:rsidRDefault="00AF5770" w:rsidP="00AF57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770" w:rsidRDefault="00AF5770" w:rsidP="00AF57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770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зі ст. 5 Закону України «Про природні монополії» передача та розподіл електричної енергії (передача електричної енергії місцевими (локальними) електромережами відноситься до сфери діяльності суб’єктів природних монополій. А тому єдиним надавачем послуг, що є предметом закупівлі виступає АТ Прикарпаттяобленерго. яке включене до Переліку суб’єктів природних монополій, про що свідчить «Реєстр суб’єктів природних монополій, які провадять господарську діяльні</w:t>
      </w:r>
      <w:r w:rsidR="00141F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у сфері енергетики»</w:t>
      </w:r>
      <w:r w:rsidRPr="00AF5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755" w:rsidRDefault="006C7755" w:rsidP="00AF57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 на послуги </w:t>
      </w:r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>з розподілу електричної енергії, що діють з 01 січня 202</w:t>
      </w:r>
      <w:r w:rsidR="00AD29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на території Івано-Франківської області з</w:t>
      </w:r>
      <w:r w:rsidR="00141F8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атверджені Постановою НКРЕКП № 1806</w:t>
      </w:r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 w:rsidR="00141F8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грудня 202</w:t>
      </w:r>
      <w:r w:rsidR="00141F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року.</w:t>
      </w:r>
    </w:p>
    <w:sectPr w:rsidR="006C7755" w:rsidSect="009C60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43D63"/>
    <w:rsid w:val="000525A6"/>
    <w:rsid w:val="000627FE"/>
    <w:rsid w:val="0006430F"/>
    <w:rsid w:val="00083B42"/>
    <w:rsid w:val="00091D46"/>
    <w:rsid w:val="000B1F80"/>
    <w:rsid w:val="000C58C4"/>
    <w:rsid w:val="000D292C"/>
    <w:rsid w:val="000D4E09"/>
    <w:rsid w:val="00141F80"/>
    <w:rsid w:val="0015274D"/>
    <w:rsid w:val="0017395E"/>
    <w:rsid w:val="00183C2D"/>
    <w:rsid w:val="001F3A51"/>
    <w:rsid w:val="00204038"/>
    <w:rsid w:val="00214C14"/>
    <w:rsid w:val="002F5EE4"/>
    <w:rsid w:val="002F7D8B"/>
    <w:rsid w:val="00302E26"/>
    <w:rsid w:val="00347FC7"/>
    <w:rsid w:val="00370C4C"/>
    <w:rsid w:val="0037732D"/>
    <w:rsid w:val="0038019F"/>
    <w:rsid w:val="00381B48"/>
    <w:rsid w:val="003920C0"/>
    <w:rsid w:val="003B6F8D"/>
    <w:rsid w:val="003E197A"/>
    <w:rsid w:val="004A0EDA"/>
    <w:rsid w:val="004A7467"/>
    <w:rsid w:val="005621FD"/>
    <w:rsid w:val="00575E3F"/>
    <w:rsid w:val="00595B53"/>
    <w:rsid w:val="006065A6"/>
    <w:rsid w:val="006124A8"/>
    <w:rsid w:val="00691068"/>
    <w:rsid w:val="00691B46"/>
    <w:rsid w:val="006A1BE5"/>
    <w:rsid w:val="006B7798"/>
    <w:rsid w:val="006C7755"/>
    <w:rsid w:val="006D338E"/>
    <w:rsid w:val="006D6144"/>
    <w:rsid w:val="006F17C9"/>
    <w:rsid w:val="0071711D"/>
    <w:rsid w:val="00772C36"/>
    <w:rsid w:val="007D5D75"/>
    <w:rsid w:val="007F43CD"/>
    <w:rsid w:val="00817EAC"/>
    <w:rsid w:val="008920DD"/>
    <w:rsid w:val="008931C4"/>
    <w:rsid w:val="00894DF1"/>
    <w:rsid w:val="008B26F8"/>
    <w:rsid w:val="008E7CBF"/>
    <w:rsid w:val="009463FB"/>
    <w:rsid w:val="00967420"/>
    <w:rsid w:val="009C6041"/>
    <w:rsid w:val="009F610E"/>
    <w:rsid w:val="00A25F1D"/>
    <w:rsid w:val="00A361B7"/>
    <w:rsid w:val="00A83726"/>
    <w:rsid w:val="00A877D1"/>
    <w:rsid w:val="00AD0A77"/>
    <w:rsid w:val="00AD29BC"/>
    <w:rsid w:val="00AF2D6C"/>
    <w:rsid w:val="00AF5770"/>
    <w:rsid w:val="00B12373"/>
    <w:rsid w:val="00B22752"/>
    <w:rsid w:val="00B44B35"/>
    <w:rsid w:val="00B6060F"/>
    <w:rsid w:val="00B62737"/>
    <w:rsid w:val="00B81551"/>
    <w:rsid w:val="00BB3D1D"/>
    <w:rsid w:val="00BF42D0"/>
    <w:rsid w:val="00C3254C"/>
    <w:rsid w:val="00C429FD"/>
    <w:rsid w:val="00C50EBF"/>
    <w:rsid w:val="00C819C9"/>
    <w:rsid w:val="00CA4C89"/>
    <w:rsid w:val="00D417A2"/>
    <w:rsid w:val="00D51833"/>
    <w:rsid w:val="00D800C7"/>
    <w:rsid w:val="00DD1E62"/>
    <w:rsid w:val="00DD4E4A"/>
    <w:rsid w:val="00E10EDB"/>
    <w:rsid w:val="00E22A9E"/>
    <w:rsid w:val="00E33508"/>
    <w:rsid w:val="00E33FD8"/>
    <w:rsid w:val="00E363C8"/>
    <w:rsid w:val="00F93308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25B8"/>
  <w15:docId w15:val="{7B1B0E54-81DC-4208-A4D8-5DECC07C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D2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Шаган Лариса Іванівна</cp:lastModifiedBy>
  <cp:revision>10</cp:revision>
  <cp:lastPrinted>2024-01-30T09:17:00Z</cp:lastPrinted>
  <dcterms:created xsi:type="dcterms:W3CDTF">2024-01-29T09:43:00Z</dcterms:created>
  <dcterms:modified xsi:type="dcterms:W3CDTF">2024-01-30T09:17:00Z</dcterms:modified>
</cp:coreProperties>
</file>