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AF5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Pr="00204038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7F43CD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3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F43CD" w:rsidRPr="007F43CD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204038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E363C8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06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E36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A25F1D" w:rsidRPr="00A25F1D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="00A25F1D">
        <w:rPr>
          <w:rFonts w:ascii="Times New Roman" w:eastAsia="Times New Roman" w:hAnsi="Times New Roman"/>
          <w:sz w:val="24"/>
          <w:szCs w:val="24"/>
          <w:lang w:eastAsia="ru-RU"/>
        </w:rPr>
        <w:t>A-2022-10-26-001162-a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AF577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302E26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083B42" w:rsidRPr="00BF42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видатків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>151</w:t>
      </w:r>
      <w:r w:rsidR="007F43CD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>507</w:t>
      </w:r>
      <w:r w:rsidR="007F43C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>53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151 507,53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AF577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зі ст. 5 Закону України «Про природні монополії» передача та розподіл електричної енергії (передача електричної енергії місцевими (локальними) електромережами відноситься до сфери діяльності суб’єктів природних монополій. А тому єдиним надавачем послуг, що є предметом закупівлі виступає АТ Прикарпаттяобленерго. яке включене до Переліку суб’єктів природних монополій, про що свідчить «Реєстр суб’єктів природних монополій, які провадять господарську діяльність у сфері енергетики» станом на 31.01.2022 року під номером 67.</w:t>
      </w:r>
    </w:p>
    <w:p w:rsidR="006C7755" w:rsidRDefault="006C7755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послуги 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розподілу електричної енергії, що діють з 01 січня 2022 року на території Івано-Франківської області затверджені Постановою НКРЕКП № 2605 від 17 грудня 2021 року.</w:t>
      </w:r>
      <w:bookmarkStart w:id="0" w:name="_GoBack"/>
      <w:bookmarkEnd w:id="0"/>
    </w:p>
    <w:sectPr w:rsidR="006C7755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5274D"/>
    <w:rsid w:val="0017395E"/>
    <w:rsid w:val="00183C2D"/>
    <w:rsid w:val="001F3A51"/>
    <w:rsid w:val="00204038"/>
    <w:rsid w:val="00214C14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95B53"/>
    <w:rsid w:val="006065A6"/>
    <w:rsid w:val="006124A8"/>
    <w:rsid w:val="00691068"/>
    <w:rsid w:val="00691B46"/>
    <w:rsid w:val="006A1BE5"/>
    <w:rsid w:val="006B7798"/>
    <w:rsid w:val="006C7755"/>
    <w:rsid w:val="006D338E"/>
    <w:rsid w:val="006D6144"/>
    <w:rsid w:val="006F17C9"/>
    <w:rsid w:val="0071711D"/>
    <w:rsid w:val="00772C36"/>
    <w:rsid w:val="007D5D75"/>
    <w:rsid w:val="007F43CD"/>
    <w:rsid w:val="00817EAC"/>
    <w:rsid w:val="008920DD"/>
    <w:rsid w:val="008931C4"/>
    <w:rsid w:val="00894DF1"/>
    <w:rsid w:val="008B26F8"/>
    <w:rsid w:val="008E7CBF"/>
    <w:rsid w:val="009463FB"/>
    <w:rsid w:val="00967420"/>
    <w:rsid w:val="009C6041"/>
    <w:rsid w:val="009F610E"/>
    <w:rsid w:val="00A25F1D"/>
    <w:rsid w:val="00A83726"/>
    <w:rsid w:val="00A877D1"/>
    <w:rsid w:val="00AD0A77"/>
    <w:rsid w:val="00AF2D6C"/>
    <w:rsid w:val="00AF5770"/>
    <w:rsid w:val="00B12373"/>
    <w:rsid w:val="00B22752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1E62"/>
    <w:rsid w:val="00DD4E4A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4D1"/>
  <w15:docId w15:val="{7B1B0E54-81DC-4208-A4D8-5DECC07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5</cp:revision>
  <cp:lastPrinted>2023-02-01T14:07:00Z</cp:lastPrinted>
  <dcterms:created xsi:type="dcterms:W3CDTF">2024-01-29T09:43:00Z</dcterms:created>
  <dcterms:modified xsi:type="dcterms:W3CDTF">2024-01-30T08:29:00Z</dcterms:modified>
</cp:coreProperties>
</file>