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132A2F" w:rsidRPr="00DD00C2" w:rsidRDefault="00132A2F" w:rsidP="00132A2F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32A2F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132A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30230000-0 – Комп’ютерне обладнання (Комплектуючі та витратні до комп'ютерної техніки</w:t>
      </w:r>
      <w:r w:rsidR="003A4AD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(веб-камери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3A4AD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CB0FAA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1F2EA1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3A4AD1" w:rsidRPr="003A4AD1">
        <w:rPr>
          <w:rFonts w:ascii="Times New Roman" w:eastAsia="Times New Roman" w:hAnsi="Times New Roman"/>
          <w:sz w:val="24"/>
          <w:szCs w:val="24"/>
          <w:lang w:val="uk-UA" w:eastAsia="ru-RU"/>
        </w:rPr>
        <w:t>UA-2021-10-06-003317-а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B7C51" w:rsidRDefault="009B7C51" w:rsidP="00BE23FA">
      <w:pPr>
        <w:pStyle w:val="a6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9B7C51">
        <w:rPr>
          <w:bCs/>
          <w:color w:val="000000"/>
          <w:lang w:val="uk-UA" w:bidi="uk-UA"/>
        </w:rPr>
        <w:t xml:space="preserve">З метою створення умов </w:t>
      </w:r>
      <w:r w:rsidRPr="009B7C51">
        <w:rPr>
          <w:bCs/>
          <w:color w:val="000000"/>
          <w:lang w:val="uk-UA"/>
        </w:rPr>
        <w:t xml:space="preserve">для проведення нарад в </w:t>
      </w:r>
      <w:r>
        <w:rPr>
          <w:bCs/>
          <w:color w:val="000000"/>
          <w:lang w:val="uk-UA"/>
        </w:rPr>
        <w:t xml:space="preserve">апараті </w:t>
      </w:r>
      <w:r w:rsidRPr="009B7C51">
        <w:rPr>
          <w:bCs/>
          <w:color w:val="000000"/>
          <w:lang w:val="uk-UA" w:bidi="uk-UA"/>
        </w:rPr>
        <w:t>Казначейств</w:t>
      </w:r>
      <w:r>
        <w:rPr>
          <w:bCs/>
          <w:color w:val="000000"/>
          <w:lang w:val="uk-UA" w:bidi="uk-UA"/>
        </w:rPr>
        <w:t>а</w:t>
      </w:r>
      <w:r w:rsidRPr="009B7C51">
        <w:rPr>
          <w:bCs/>
          <w:color w:val="000000"/>
          <w:lang w:val="uk-UA"/>
        </w:rPr>
        <w:t xml:space="preserve"> з використанням Lync-конференцій</w:t>
      </w:r>
      <w:r>
        <w:rPr>
          <w:bCs/>
          <w:color w:val="000000"/>
          <w:lang w:val="uk-UA"/>
        </w:rPr>
        <w:t xml:space="preserve">, </w:t>
      </w:r>
      <w:r w:rsidRPr="009B7C51">
        <w:rPr>
          <w:bCs/>
          <w:color w:val="000000"/>
          <w:lang w:val="uk-UA"/>
        </w:rPr>
        <w:t xml:space="preserve">враховуючи </w:t>
      </w:r>
      <w:r w:rsidRPr="009B7C51">
        <w:rPr>
          <w:bCs/>
          <w:color w:val="000000"/>
          <w:lang w:val="uk-UA" w:bidi="uk-UA"/>
        </w:rPr>
        <w:t xml:space="preserve"> </w:t>
      </w:r>
      <w:r w:rsidRPr="009B7C51">
        <w:rPr>
          <w:bCs/>
          <w:color w:val="000000"/>
          <w:lang w:val="uk-UA"/>
        </w:rPr>
        <w:t xml:space="preserve">запровадження протиепідемічних заходів на території </w:t>
      </w:r>
      <w:r>
        <w:rPr>
          <w:bCs/>
          <w:color w:val="000000"/>
          <w:lang w:val="uk-UA"/>
        </w:rPr>
        <w:t>України у зв’язку з</w:t>
      </w:r>
      <w:r w:rsidRPr="009B7C51">
        <w:rPr>
          <w:bCs/>
          <w:color w:val="000000"/>
          <w:lang w:val="uk-UA"/>
        </w:rPr>
        <w:t xml:space="preserve"> поширенням гострої респіраторної хвороби COVID-19</w:t>
      </w:r>
      <w:r>
        <w:rPr>
          <w:bCs/>
          <w:color w:val="000000"/>
          <w:lang w:val="uk-UA"/>
        </w:rPr>
        <w:t>,</w:t>
      </w:r>
      <w:r w:rsidRPr="009B7C51">
        <w:rPr>
          <w:bCs/>
          <w:color w:val="000000"/>
          <w:lang w:val="uk-UA"/>
        </w:rPr>
        <w:t xml:space="preserve"> </w:t>
      </w:r>
      <w:r w:rsidR="006231C7" w:rsidRPr="006231C7">
        <w:rPr>
          <w:bCs/>
          <w:color w:val="000000"/>
          <w:lang w:val="uk-UA" w:bidi="uk-UA"/>
        </w:rPr>
        <w:t xml:space="preserve">необхідно провести закупівлю </w:t>
      </w:r>
      <w:r>
        <w:rPr>
          <w:bCs/>
          <w:color w:val="000000"/>
          <w:lang w:val="uk-UA" w:bidi="uk-UA"/>
        </w:rPr>
        <w:t>в</w:t>
      </w:r>
      <w:r w:rsidRPr="009B7C51">
        <w:rPr>
          <w:bCs/>
          <w:color w:val="000000"/>
          <w:lang w:val="uk-UA" w:bidi="uk-UA"/>
        </w:rPr>
        <w:t>еб-камер</w:t>
      </w:r>
      <w:r>
        <w:rPr>
          <w:bCs/>
          <w:color w:val="000000"/>
          <w:lang w:val="uk-UA" w:bidi="uk-UA"/>
        </w:rPr>
        <w:t xml:space="preserve"> кількістю 1</w:t>
      </w:r>
      <w:r w:rsidR="003A4AD1">
        <w:rPr>
          <w:bCs/>
          <w:color w:val="000000"/>
          <w:lang w:val="uk-UA" w:bidi="uk-UA"/>
        </w:rPr>
        <w:t>2</w:t>
      </w:r>
      <w:r>
        <w:rPr>
          <w:bCs/>
          <w:color w:val="000000"/>
          <w:lang w:val="uk-UA" w:bidi="uk-UA"/>
        </w:rPr>
        <w:t xml:space="preserve"> од</w:t>
      </w:r>
      <w:r w:rsidR="007577C0">
        <w:rPr>
          <w:bCs/>
          <w:color w:val="000000"/>
          <w:lang w:val="uk-UA" w:bidi="uk-UA"/>
        </w:rPr>
        <w:t>иниць</w:t>
      </w:r>
      <w:r w:rsidR="00BE23FA" w:rsidRPr="006231C7">
        <w:rPr>
          <w:bCs/>
          <w:color w:val="000000"/>
          <w:lang w:val="uk-UA" w:bidi="uk-UA"/>
        </w:rPr>
        <w:t>.</w:t>
      </w:r>
      <w:r w:rsidR="00BE23FA" w:rsidRPr="006231C7">
        <w:rPr>
          <w:color w:val="000000"/>
          <w:lang w:val="uk-UA"/>
        </w:rPr>
        <w:t xml:space="preserve">  </w:t>
      </w:r>
    </w:p>
    <w:p w:rsidR="00BE23FA" w:rsidRPr="00BE23FA" w:rsidRDefault="00BE23FA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E5316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132A2F" w:rsidRPr="00132A2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Забезпечення </w:t>
      </w:r>
      <w:r w:rsidR="005D2000" w:rsidRPr="005D200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умов для проведення нарад в апараті Казначейства з використанням Lync-конференцій</w:t>
      </w:r>
      <w:r w:rsidR="002B4BE2" w:rsidRPr="007F043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F2EA1" w:rsidRPr="001F2EA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30230000-0 – Комп’ютерне обладнання (Комплектуючі та витратні до комп'ютерної техніки</w:t>
      </w:r>
      <w:r w:rsidR="003A4AD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(веб-камери</w:t>
      </w:r>
      <w:r w:rsidR="003A4AD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)</w:t>
      </w:r>
      <w:r w:rsidR="001F2EA1" w:rsidRPr="001F2EA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F2EA1">
        <w:rPr>
          <w:rFonts w:ascii="Times New Roman" w:hAnsi="Times New Roman"/>
          <w:bCs/>
          <w:noProof/>
          <w:color w:val="000000"/>
          <w:sz w:val="24"/>
          <w:szCs w:val="24"/>
          <w:lang w:val="ru-RU" w:bidi="uk-UA"/>
        </w:rPr>
        <w:t xml:space="preserve">15 </w:t>
      </w:r>
      <w:r w:rsidR="003A4AD1">
        <w:rPr>
          <w:rFonts w:ascii="Times New Roman" w:hAnsi="Times New Roman"/>
          <w:bCs/>
          <w:noProof/>
          <w:color w:val="000000"/>
          <w:sz w:val="24"/>
          <w:szCs w:val="24"/>
          <w:lang w:val="ru-RU" w:bidi="uk-UA"/>
        </w:rPr>
        <w:t>588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73" w:rsidRDefault="00276973" w:rsidP="009A525D">
      <w:pPr>
        <w:spacing w:after="0" w:line="240" w:lineRule="auto"/>
      </w:pPr>
      <w:r>
        <w:separator/>
      </w:r>
    </w:p>
  </w:endnote>
  <w:endnote w:type="continuationSeparator" w:id="0">
    <w:p w:rsidR="00276973" w:rsidRDefault="00276973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73" w:rsidRDefault="00276973" w:rsidP="009A525D">
      <w:pPr>
        <w:spacing w:after="0" w:line="240" w:lineRule="auto"/>
      </w:pPr>
      <w:r>
        <w:separator/>
      </w:r>
    </w:p>
  </w:footnote>
  <w:footnote w:type="continuationSeparator" w:id="0">
    <w:p w:rsidR="00276973" w:rsidRDefault="00276973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A2F"/>
    <w:rsid w:val="001478B0"/>
    <w:rsid w:val="00150D52"/>
    <w:rsid w:val="0017309C"/>
    <w:rsid w:val="001B0A74"/>
    <w:rsid w:val="001B3984"/>
    <w:rsid w:val="001F2EA1"/>
    <w:rsid w:val="0025477A"/>
    <w:rsid w:val="00274606"/>
    <w:rsid w:val="00276973"/>
    <w:rsid w:val="002B2C45"/>
    <w:rsid w:val="002B4BE2"/>
    <w:rsid w:val="00302ABA"/>
    <w:rsid w:val="00310B13"/>
    <w:rsid w:val="00331D01"/>
    <w:rsid w:val="0036602B"/>
    <w:rsid w:val="00370C4C"/>
    <w:rsid w:val="003973E7"/>
    <w:rsid w:val="003A4AD1"/>
    <w:rsid w:val="003A756B"/>
    <w:rsid w:val="003C0855"/>
    <w:rsid w:val="003E5B52"/>
    <w:rsid w:val="003E6C9C"/>
    <w:rsid w:val="00404E80"/>
    <w:rsid w:val="004340B4"/>
    <w:rsid w:val="00456EF8"/>
    <w:rsid w:val="004742A6"/>
    <w:rsid w:val="004A362D"/>
    <w:rsid w:val="004D0D97"/>
    <w:rsid w:val="0054392E"/>
    <w:rsid w:val="005621FD"/>
    <w:rsid w:val="00575E3F"/>
    <w:rsid w:val="00595B53"/>
    <w:rsid w:val="005A6D52"/>
    <w:rsid w:val="005B1643"/>
    <w:rsid w:val="005B68B5"/>
    <w:rsid w:val="005C2EAF"/>
    <w:rsid w:val="005C74E3"/>
    <w:rsid w:val="005D2000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C4DEA"/>
    <w:rsid w:val="006E22BA"/>
    <w:rsid w:val="00706046"/>
    <w:rsid w:val="007577C0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66E21"/>
    <w:rsid w:val="00967420"/>
    <w:rsid w:val="00987001"/>
    <w:rsid w:val="009A525D"/>
    <w:rsid w:val="009B7C51"/>
    <w:rsid w:val="00A1445B"/>
    <w:rsid w:val="00A14C1A"/>
    <w:rsid w:val="00A665DE"/>
    <w:rsid w:val="00A83726"/>
    <w:rsid w:val="00AC64F9"/>
    <w:rsid w:val="00AD63A6"/>
    <w:rsid w:val="00B12373"/>
    <w:rsid w:val="00B17519"/>
    <w:rsid w:val="00B6060F"/>
    <w:rsid w:val="00B923E3"/>
    <w:rsid w:val="00BE23FA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5316E"/>
    <w:rsid w:val="00E6617C"/>
    <w:rsid w:val="00EB5A5E"/>
    <w:rsid w:val="00EC7002"/>
    <w:rsid w:val="00EE74B4"/>
    <w:rsid w:val="00EF25B8"/>
    <w:rsid w:val="00F13ECF"/>
    <w:rsid w:val="00F176CC"/>
    <w:rsid w:val="00F61527"/>
    <w:rsid w:val="00F81C73"/>
    <w:rsid w:val="00F9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2021-10-08T11:59:00Z</dcterms:created>
  <dcterms:modified xsi:type="dcterms:W3CDTF">2021-10-08T11:59:00Z</dcterms:modified>
</cp:coreProperties>
</file>