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Управління Державної казначейської служби у м. Тернополі Тернопільської області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ОБҐРУНТУВАННЯ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технічних та якісних характеристик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закупівлі природного газу, </w:t>
      </w:r>
      <w:r>
        <w:rPr>
          <w:rFonts w:eastAsia="Times New Roman" w:cs="Times New Roman" w:ascii="Times New Roman" w:hAnsi="Times New Roman"/>
          <w:sz w:val="24"/>
          <w:szCs w:val="24"/>
        </w:rPr>
        <w:t>розміру бюджетного призначення, очікуваної вартості предмета закупівлі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i/>
          <w:i/>
          <w:sz w:val="24"/>
          <w:szCs w:val="24"/>
        </w:rPr>
      </w:pPr>
      <w:r>
        <w:rPr>
          <w:rFonts w:eastAsia="Times New Roman" w:ascii="Times New Roman" w:hAnsi="Times New Roman"/>
          <w:i/>
          <w:sz w:val="24"/>
          <w:szCs w:val="24"/>
        </w:rPr>
        <w:t>(оприлюднюється на виконання постанови Кабінету Міністрів України від 11.10.2016 № 710 «Про ефективне використання державних коштів»)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Найменування замовника:</w:t>
      </w:r>
      <w:r>
        <w:rPr>
          <w:rFonts w:cs="Times New Roman" w:ascii="Times New Roman" w:hAnsi="Times New Roman"/>
          <w:sz w:val="24"/>
          <w:szCs w:val="24"/>
        </w:rPr>
        <w:t xml:space="preserve"> Управління Державної казначейської служби України у                     м. Тернополі Тернопільської області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Ідентифікаційний код замовника в Єдиному державному реєстрі юридичних осіб, фізичних осіб - підприємців та громадських формувань:</w:t>
      </w:r>
      <w:r>
        <w:rPr>
          <w:rFonts w:cs="Times New Roman" w:ascii="Times New Roman" w:hAnsi="Times New Roman"/>
          <w:sz w:val="24"/>
          <w:szCs w:val="24"/>
        </w:rPr>
        <w:t xml:space="preserve"> 37977726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Місцезнаходження замовника</w:t>
      </w:r>
      <w:r>
        <w:rPr>
          <w:rFonts w:cs="Times New Roman" w:ascii="Times New Roman" w:hAnsi="Times New Roman"/>
          <w:sz w:val="24"/>
          <w:szCs w:val="24"/>
        </w:rPr>
        <w:t>: 46001, Україна, Тернопільська область, м. Тернопіль,               вул. Листопадова,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Категорія замовника:</w:t>
      </w:r>
      <w:r>
        <w:rPr>
          <w:rFonts w:cs="Times New Roman" w:ascii="Times New Roman" w:hAnsi="Times New Roman"/>
          <w:sz w:val="24"/>
          <w:szCs w:val="24"/>
        </w:rPr>
        <w:t xml:space="preserve"> Юридична особа, яка забезпечує потреби держави або територіальної громади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cs="Times New Roman" w:ascii="Times New Roman" w:hAnsi="Times New Roman"/>
          <w:sz w:val="24"/>
          <w:szCs w:val="24"/>
        </w:rPr>
        <w:t xml:space="preserve"> Природний газ, код 09120000-6 – Газове паливо за ДК 021:2015 «Єдиний закупівельний словник» (код номенклатурної позиції 09123000-7 – Природний газ)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Вид та ідентифікатор процедури закупівлі: </w:t>
      </w:r>
      <w:r>
        <w:rPr>
          <w:rFonts w:cs="Times New Roman" w:ascii="Times New Roman" w:hAnsi="Times New Roman"/>
          <w:sz w:val="24"/>
          <w:szCs w:val="24"/>
        </w:rPr>
        <w:t xml:space="preserve">Відкриті торги з особливостями,                             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UA-2023-09-</w:t>
      </w:r>
      <w:r>
        <w:rPr>
          <w:rFonts w:cs="Times New Roman" w:ascii="Times New Roman" w:hAnsi="Times New Roman"/>
          <w:sz w:val="24"/>
          <w:szCs w:val="24"/>
          <w:shd w:fill="auto" w:val="clear"/>
          <w:lang w:val="en-US"/>
        </w:rPr>
        <w:t>22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-0</w:t>
      </w:r>
      <w:r>
        <w:rPr>
          <w:rFonts w:cs="Times New Roman" w:ascii="Times New Roman" w:hAnsi="Times New Roman"/>
          <w:sz w:val="24"/>
          <w:szCs w:val="24"/>
          <w:shd w:fill="auto" w:val="clear"/>
          <w:lang w:val="en-US"/>
        </w:rPr>
        <w:t>06344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>-a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Розмір бюджетного призначення: </w:t>
      </w:r>
      <w:r>
        <w:rPr>
          <w:rFonts w:cs="Times New Roman" w:ascii="Times New Roman" w:hAnsi="Times New Roman"/>
          <w:sz w:val="24"/>
          <w:szCs w:val="24"/>
        </w:rPr>
        <w:t>визначений відповідно до кошторисних призначень на 2023 рік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Очікувана вартість та обґрунтування очікуваної вартості предмета закупівлі:                        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9 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  <w:lang w:val="ru-RU"/>
        </w:rPr>
        <w:t>23,34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грн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Замовником здійснено розрахунок очікуваної вартості предмета закупівлі з урахуванням рекомендацій Примірної методики визначення очікуваної вартості предмета закупівлі, затвердженої наказом Мінекономіки від 18.02.2020 № 275, зокрема використовуючи метод порівняння ринкових цін, а також беручи до уваги положення Постанови Кабінету Міністрів України від 19.07.2023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Визначення очікуваної вартості природного газу здійснювалося на підставі даних ринку, а саме загальнодоступної  інформації про ціну товару, що міститься в мережі </w:t>
      </w:r>
      <w:r>
        <w:rPr>
          <w:rFonts w:cs="Times New Roman" w:ascii="Times New Roman" w:hAnsi="Times New Roman"/>
          <w:sz w:val="24"/>
          <w:szCs w:val="24"/>
        </w:rPr>
        <w:t>і</w:t>
      </w:r>
      <w:r>
        <w:rPr>
          <w:rFonts w:cs="Times New Roman" w:ascii="Times New Roman" w:hAnsi="Times New Roman"/>
          <w:sz w:val="24"/>
          <w:szCs w:val="24"/>
        </w:rPr>
        <w:t>нтернет у в</w:t>
      </w:r>
      <w:r>
        <w:rPr>
          <w:rFonts w:cs="Times New Roman" w:ascii="Times New Roman" w:hAnsi="Times New Roman"/>
          <w:sz w:val="24"/>
          <w:szCs w:val="24"/>
        </w:rPr>
        <w:t xml:space="preserve">ідкритому доступі, в тому числі на сайтах виробників та/або постачальників, спеціалізованих торгівельних майданчиках </w:t>
      </w:r>
      <w:r>
        <w:rPr>
          <w:rFonts w:cs="Times New Roman" w:ascii="Times New Roman" w:hAnsi="Times New Roman"/>
          <w:sz w:val="24"/>
          <w:szCs w:val="24"/>
        </w:rPr>
        <w:t>та в електронній системі закупівель “</w:t>
      </w:r>
      <w:r>
        <w:rPr>
          <w:rFonts w:cs="Times New Roman" w:ascii="Times New Roman" w:hAnsi="Times New Roman"/>
          <w:sz w:val="24"/>
          <w:szCs w:val="24"/>
          <w:lang w:val="en-US"/>
        </w:rPr>
        <w:t>Prozorro”.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ascii="Times New Roman" w:hAnsi="Times New Roman"/>
          <w:sz w:val="24"/>
          <w:szCs w:val="24"/>
          <w:lang w:val="uk-UA"/>
        </w:rPr>
        <w:t xml:space="preserve">Під час збору інформації про ціну </w:t>
      </w:r>
      <w:r>
        <w:rPr>
          <w:rFonts w:ascii="Times New Roman" w:hAnsi="Times New Roman"/>
          <w:sz w:val="24"/>
          <w:szCs w:val="24"/>
          <w:lang w:val="uk-UA"/>
        </w:rPr>
        <w:t>предмета закупівлі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 метою максимальної економії бюджетних коштів замовником було прийнято рішення взяти за основу при визначенні очікуваної вартості природного газу </w:t>
      </w:r>
      <w:r>
        <w:rPr>
          <w:rFonts w:ascii="Times New Roman" w:hAnsi="Times New Roman"/>
          <w:sz w:val="24"/>
          <w:szCs w:val="24"/>
          <w:lang w:val="uk-UA"/>
        </w:rPr>
        <w:t xml:space="preserve">діючу ціну на газ для бюджетних установ, що становить 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16 553,89 грн з ПДВ за 1000 куб. метрів з урахуванням тарифу на послуги транспортування та коефіцієнту, який застосовується при замовленні потужності на добу напере</w:t>
      </w:r>
      <w:r>
        <w:rPr>
          <w:rFonts w:eastAsia="Times New Roman" w:cs="Times New Roman" w:ascii="Times New Roman" w:hAnsi="Times New Roman"/>
          <w:sz w:val="24"/>
          <w:szCs w:val="24"/>
          <w:lang w:val="uk-UA" w:eastAsia="uk-UA"/>
        </w:rPr>
        <w:t>д.</w:t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Обґрунтування технічних, якісних характеристик.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Постачання природного газу, його технічні та якісні характеристики повинні відповідати  нормам чинного законодавства України: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Закону України «Про ринок природного газу» № 329-VIII від 09.04.2015;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Кодексу газорозподільних систем, затвердженому постановою Національної комісії, що здійснює державне регулювання у сферах енергетики та комунальних послуг, від 30.09.2015 № 2494;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іншим нормативно-правовим актам, прийнятим на виконання Закону України «Про ринок природного газу».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Кількісною характеристикою предмета закупівлі є обсяг споживання природного газу. За одиницю виміру кількості природного газу при його обліку приймається один кубічний метр (куб. м), приведений до стандартних умов: температура (t) = 20 градусів за Цельсієм, тиск (Р) = 760 мм ртутного стовпчика (101,325 кПа). Обсяг, необхідний для забезпечення діяльності та власних потреб об’єктів замовника, враховуючи обсяги споживання попереднього календарного року,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у період з жовтня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2023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року по 31 грудня 2023 року (включно)</w:t>
      </w:r>
      <w:r>
        <w:rPr>
          <w:rFonts w:cs="Times New Roman" w:ascii="Times New Roman" w:hAnsi="Times New Roman"/>
          <w:sz w:val="24"/>
          <w:szCs w:val="24"/>
        </w:rPr>
        <w:t xml:space="preserve"> становить 6 тис. куб. 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Application>LibreOffice/7.2.4.1$Windows_X86_64 LibreOffice_project/27d75539669ac387bb498e35313b970b7fe9c4f9</Application>
  <AppVersion>15.0000</AppVersion>
  <Pages>2</Pages>
  <Words>542</Words>
  <Characters>3813</Characters>
  <CharactersWithSpaces>4434</CharactersWithSpaces>
  <Paragraphs>23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2023-09-19T17:39:00Z</dcterms:created>
  <dc:creator>RePack by Diakov</dc:creator>
  <dc:description/>
  <dc:language>uk-UA</dc:language>
  <cp:lastModifiedBy/>
  <cp:lastPrinted>2023-09-25T14:21:11Z</cp:lastPrinted>
  <dcterms:modified xsi:type="dcterms:W3CDTF">2023-09-25T15:11:50Z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