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2" w:type="dxa"/>
        <w:tblLook w:val="01E0"/>
      </w:tblPr>
      <w:tblGrid>
        <w:gridCol w:w="9832"/>
      </w:tblGrid>
      <w:tr w:rsidR="006B74B1" w:rsidRPr="00F11744" w:rsidTr="006B74B1">
        <w:trPr>
          <w:trHeight w:val="2159"/>
        </w:trPr>
        <w:tc>
          <w:tcPr>
            <w:tcW w:w="9832" w:type="dxa"/>
            <w:hideMark/>
          </w:tcPr>
          <w:p w:rsidR="006B74B1" w:rsidRPr="00F11744" w:rsidRDefault="006B74B1">
            <w:pPr>
              <w:pStyle w:val="12"/>
              <w:spacing w:line="276" w:lineRule="auto"/>
              <w:jc w:val="center"/>
              <w:rPr>
                <w:b/>
                <w:caps/>
                <w:sz w:val="24"/>
                <w:szCs w:val="24"/>
              </w:rPr>
            </w:pPr>
            <w:r w:rsidRPr="00F11744">
              <w:rPr>
                <w:b/>
                <w:caps/>
                <w:sz w:val="24"/>
                <w:szCs w:val="24"/>
              </w:rPr>
              <w:t>УПРАВЛІННЯ ДЕРЖАВНОЇ КАЗНАЧЕЙСЬКОЇ СЛУЖБИ УКРАЇНИ У МАКАРІВСЬКОМУ РАЙОНІ КИЇВСЬКОЇ ОБЛАСТІ</w:t>
            </w:r>
          </w:p>
          <w:p w:rsidR="00AC7E2D" w:rsidRPr="00F11744" w:rsidRDefault="00AC7E2D" w:rsidP="00AC7E2D">
            <w:pPr>
              <w:jc w:val="center"/>
              <w:rPr>
                <w:b/>
                <w:lang w:val="uk-UA"/>
              </w:rPr>
            </w:pPr>
            <w:proofErr w:type="spellStart"/>
            <w:r w:rsidRPr="00F11744">
              <w:rPr>
                <w:b/>
              </w:rPr>
              <w:t>вул</w:t>
            </w:r>
            <w:proofErr w:type="spellEnd"/>
            <w:r w:rsidRPr="00F11744">
              <w:rPr>
                <w:b/>
              </w:rPr>
              <w:t xml:space="preserve">. </w:t>
            </w:r>
            <w:proofErr w:type="spellStart"/>
            <w:r w:rsidRPr="00F11744">
              <w:rPr>
                <w:b/>
              </w:rPr>
              <w:t>Димитрія</w:t>
            </w:r>
            <w:proofErr w:type="spellEnd"/>
            <w:r w:rsidRPr="00F11744">
              <w:rPr>
                <w:b/>
              </w:rPr>
              <w:t xml:space="preserve"> </w:t>
            </w:r>
            <w:proofErr w:type="spellStart"/>
            <w:r w:rsidRPr="00F11744">
              <w:rPr>
                <w:b/>
              </w:rPr>
              <w:t>Ростовського</w:t>
            </w:r>
            <w:proofErr w:type="spellEnd"/>
            <w:r w:rsidRPr="00F11744">
              <w:rPr>
                <w:b/>
              </w:rPr>
              <w:t xml:space="preserve"> 26, </w:t>
            </w:r>
            <w:proofErr w:type="spellStart"/>
            <w:r w:rsidRPr="00F11744">
              <w:rPr>
                <w:b/>
              </w:rPr>
              <w:t>смт</w:t>
            </w:r>
            <w:proofErr w:type="spellEnd"/>
            <w:r w:rsidRPr="00F11744">
              <w:rPr>
                <w:b/>
              </w:rPr>
              <w:t xml:space="preserve"> </w:t>
            </w:r>
            <w:proofErr w:type="spellStart"/>
            <w:r w:rsidRPr="00F11744">
              <w:rPr>
                <w:b/>
              </w:rPr>
              <w:t>Макарів</w:t>
            </w:r>
            <w:proofErr w:type="spellEnd"/>
            <w:r w:rsidRPr="00F11744">
              <w:rPr>
                <w:b/>
              </w:rPr>
              <w:t xml:space="preserve">, </w:t>
            </w:r>
            <w:proofErr w:type="spellStart"/>
            <w:r w:rsidRPr="00F11744">
              <w:rPr>
                <w:b/>
              </w:rPr>
              <w:t>Бучанськи</w:t>
            </w:r>
            <w:proofErr w:type="spellEnd"/>
            <w:r w:rsidRPr="00F11744">
              <w:rPr>
                <w:b/>
                <w:lang w:val="uk-UA"/>
              </w:rPr>
              <w:t>й</w:t>
            </w:r>
            <w:r w:rsidRPr="00F11744">
              <w:rPr>
                <w:b/>
              </w:rPr>
              <w:t xml:space="preserve"> район, </w:t>
            </w:r>
            <w:proofErr w:type="spellStart"/>
            <w:r w:rsidRPr="00F11744">
              <w:rPr>
                <w:b/>
              </w:rPr>
              <w:t>Київська</w:t>
            </w:r>
            <w:proofErr w:type="spellEnd"/>
            <w:r w:rsidRPr="00F11744">
              <w:rPr>
                <w:b/>
              </w:rPr>
              <w:t xml:space="preserve"> область, 08001</w:t>
            </w:r>
          </w:p>
          <w:p w:rsidR="00AC7E2D" w:rsidRPr="00F11744" w:rsidRDefault="00AC7E2D" w:rsidP="00AC7E2D">
            <w:pPr>
              <w:jc w:val="center"/>
              <w:rPr>
                <w:b/>
              </w:rPr>
            </w:pPr>
            <w:r w:rsidRPr="00F11744">
              <w:rPr>
                <w:b/>
              </w:rPr>
              <w:t xml:space="preserve"> тел.  (045) 786 07 52; факс (045) 786 00 85;</w:t>
            </w:r>
          </w:p>
          <w:p w:rsidR="00AC7E2D" w:rsidRPr="00F11744" w:rsidRDefault="00AC7E2D" w:rsidP="00AC7E2D">
            <w:pPr>
              <w:pStyle w:val="12"/>
              <w:spacing w:line="276" w:lineRule="auto"/>
              <w:jc w:val="center"/>
              <w:rPr>
                <w:b/>
                <w:caps/>
                <w:sz w:val="24"/>
                <w:szCs w:val="24"/>
              </w:rPr>
            </w:pPr>
            <w:r w:rsidRPr="00F11744">
              <w:rPr>
                <w:b/>
                <w:sz w:val="24"/>
                <w:szCs w:val="24"/>
              </w:rPr>
              <w:t>E-</w:t>
            </w:r>
            <w:proofErr w:type="spellStart"/>
            <w:r w:rsidRPr="00F11744">
              <w:rPr>
                <w:b/>
                <w:sz w:val="24"/>
                <w:szCs w:val="24"/>
              </w:rPr>
              <w:t>mail</w:t>
            </w:r>
            <w:proofErr w:type="spellEnd"/>
            <w:r w:rsidRPr="00F11744">
              <w:rPr>
                <w:b/>
                <w:sz w:val="24"/>
                <w:szCs w:val="24"/>
              </w:rPr>
              <w:t xml:space="preserve">: </w:t>
            </w:r>
            <w:hyperlink r:id="rId7" w:history="1">
              <w:r w:rsidRPr="00F11744">
                <w:rPr>
                  <w:rStyle w:val="ab"/>
                  <w:rFonts w:eastAsiaTheme="majorEastAsia"/>
                  <w:b/>
                  <w:sz w:val="24"/>
                  <w:szCs w:val="24"/>
                </w:rPr>
                <w:t>office.</w:t>
              </w:r>
              <w:r w:rsidRPr="00F11744">
                <w:rPr>
                  <w:rStyle w:val="ab"/>
                  <w:rFonts w:eastAsiaTheme="majorEastAsia"/>
                  <w:b/>
                  <w:sz w:val="24"/>
                  <w:szCs w:val="24"/>
                  <w:lang w:val="en-US"/>
                </w:rPr>
                <w:t>makar</w:t>
              </w:r>
              <w:r w:rsidRPr="00F11744">
                <w:rPr>
                  <w:rStyle w:val="ab"/>
                  <w:rFonts w:eastAsiaTheme="majorEastAsia"/>
                  <w:b/>
                  <w:sz w:val="24"/>
                  <w:szCs w:val="24"/>
                </w:rPr>
                <w:t>@</w:t>
              </w:r>
              <w:r w:rsidRPr="00F11744">
                <w:rPr>
                  <w:rStyle w:val="ab"/>
                  <w:rFonts w:eastAsiaTheme="majorEastAsia"/>
                  <w:b/>
                  <w:sz w:val="24"/>
                  <w:szCs w:val="24"/>
                  <w:lang w:val="en-US"/>
                </w:rPr>
                <w:t>kb</w:t>
              </w:r>
              <w:r w:rsidRPr="00F11744">
                <w:rPr>
                  <w:rStyle w:val="ab"/>
                  <w:rFonts w:eastAsiaTheme="majorEastAsia"/>
                  <w:b/>
                  <w:sz w:val="24"/>
                  <w:szCs w:val="24"/>
                </w:rPr>
                <w:t>.treasury.gov.ua</w:t>
              </w:r>
            </w:hyperlink>
            <w:r w:rsidRPr="00F11744">
              <w:rPr>
                <w:sz w:val="24"/>
                <w:szCs w:val="24"/>
              </w:rPr>
              <w:t xml:space="preserve">  </w:t>
            </w:r>
            <w:r w:rsidRPr="00F11744">
              <w:rPr>
                <w:b/>
                <w:sz w:val="24"/>
                <w:szCs w:val="24"/>
              </w:rPr>
              <w:t>Код ЄДРПОУ 38007165</w:t>
            </w:r>
          </w:p>
        </w:tc>
      </w:tr>
    </w:tbl>
    <w:p w:rsidR="00217850" w:rsidRPr="00F11744" w:rsidRDefault="00BB1B57" w:rsidP="00542559">
      <w:pPr>
        <w:spacing w:before="100" w:beforeAutospacing="1"/>
        <w:jc w:val="center"/>
        <w:rPr>
          <w:b/>
          <w:bCs/>
        </w:rPr>
      </w:pPr>
      <w:r w:rsidRPr="00F11744">
        <w:rPr>
          <w:b/>
          <w:bCs/>
        </w:rPr>
        <w:t>ОБҐРУНТУВАННЯ</w:t>
      </w:r>
    </w:p>
    <w:p w:rsidR="00964EC0" w:rsidRPr="00F11744" w:rsidRDefault="00BB1B57" w:rsidP="00964EC0">
      <w:pPr>
        <w:spacing w:after="100" w:afterAutospacing="1"/>
        <w:jc w:val="center"/>
        <w:rPr>
          <w:bCs/>
          <w:lang w:val="uk-UA"/>
        </w:rPr>
      </w:pPr>
      <w:proofErr w:type="spellStart"/>
      <w:r w:rsidRPr="00F11744">
        <w:rPr>
          <w:bCs/>
        </w:rPr>
        <w:t>технічних</w:t>
      </w:r>
      <w:proofErr w:type="spellEnd"/>
      <w:r w:rsidRPr="00F11744">
        <w:rPr>
          <w:bCs/>
        </w:rPr>
        <w:t xml:space="preserve"> та </w:t>
      </w:r>
      <w:proofErr w:type="spellStart"/>
      <w:r w:rsidRPr="00F11744">
        <w:rPr>
          <w:bCs/>
        </w:rPr>
        <w:t>якісних</w:t>
      </w:r>
      <w:proofErr w:type="spellEnd"/>
      <w:r w:rsidRPr="00F11744">
        <w:rPr>
          <w:bCs/>
        </w:rPr>
        <w:t xml:space="preserve"> характеристик</w:t>
      </w:r>
      <w:r w:rsidRPr="00F11744">
        <w:rPr>
          <w:b/>
          <w:bCs/>
        </w:rPr>
        <w:t xml:space="preserve">, </w:t>
      </w:r>
      <w:proofErr w:type="spellStart"/>
      <w:r w:rsidRPr="00F11744">
        <w:rPr>
          <w:bCs/>
        </w:rPr>
        <w:t>розміру</w:t>
      </w:r>
      <w:proofErr w:type="spellEnd"/>
      <w:r w:rsidRPr="00F11744">
        <w:rPr>
          <w:bCs/>
        </w:rPr>
        <w:t xml:space="preserve"> бюджетного </w:t>
      </w:r>
      <w:proofErr w:type="spellStart"/>
      <w:r w:rsidRPr="00F11744">
        <w:rPr>
          <w:bCs/>
        </w:rPr>
        <w:t>призначення</w:t>
      </w:r>
      <w:proofErr w:type="spellEnd"/>
      <w:r w:rsidRPr="00F11744">
        <w:rPr>
          <w:bCs/>
        </w:rPr>
        <w:t xml:space="preserve">, </w:t>
      </w:r>
      <w:proofErr w:type="spellStart"/>
      <w:r w:rsidRPr="00F11744">
        <w:rPr>
          <w:bCs/>
        </w:rPr>
        <w:t>очікуваної</w:t>
      </w:r>
      <w:proofErr w:type="spellEnd"/>
      <w:r w:rsidRPr="00F11744">
        <w:rPr>
          <w:bCs/>
        </w:rPr>
        <w:t xml:space="preserve"> </w:t>
      </w:r>
      <w:proofErr w:type="spellStart"/>
      <w:r w:rsidRPr="00F11744">
        <w:rPr>
          <w:bCs/>
        </w:rPr>
        <w:t>вартості</w:t>
      </w:r>
      <w:proofErr w:type="spellEnd"/>
      <w:r w:rsidRPr="00F11744">
        <w:rPr>
          <w:bCs/>
        </w:rPr>
        <w:t xml:space="preserve"> предмета </w:t>
      </w:r>
      <w:proofErr w:type="spellStart"/>
      <w:r w:rsidRPr="00F11744">
        <w:rPr>
          <w:bCs/>
        </w:rPr>
        <w:t>закупі</w:t>
      </w:r>
      <w:proofErr w:type="gramStart"/>
      <w:r w:rsidRPr="00F11744">
        <w:rPr>
          <w:bCs/>
        </w:rPr>
        <w:t>вл</w:t>
      </w:r>
      <w:proofErr w:type="gramEnd"/>
      <w:r w:rsidRPr="00F11744">
        <w:rPr>
          <w:bCs/>
        </w:rPr>
        <w:t>і</w:t>
      </w:r>
      <w:proofErr w:type="spellEnd"/>
    </w:p>
    <w:p w:rsidR="003A1FBC" w:rsidRPr="00F11744" w:rsidRDefault="00BB1B57" w:rsidP="003A1FBC">
      <w:pPr>
        <w:spacing w:before="100" w:beforeAutospacing="1" w:after="100" w:afterAutospacing="1"/>
        <w:jc w:val="both"/>
        <w:rPr>
          <w:bCs/>
          <w:i/>
          <w:iCs/>
          <w:lang w:val="uk-UA"/>
        </w:rPr>
      </w:pPr>
      <w:proofErr w:type="gramStart"/>
      <w:r w:rsidRPr="00F11744">
        <w:rPr>
          <w:rStyle w:val="a7"/>
          <w:bCs/>
        </w:rPr>
        <w:t>(</w:t>
      </w:r>
      <w:proofErr w:type="spellStart"/>
      <w:r w:rsidRPr="00F11744">
        <w:rPr>
          <w:rStyle w:val="a7"/>
          <w:bCs/>
        </w:rPr>
        <w:t>оприлюднюється</w:t>
      </w:r>
      <w:proofErr w:type="spellEnd"/>
      <w:r w:rsidRPr="00F11744">
        <w:rPr>
          <w:rStyle w:val="a7"/>
          <w:bCs/>
        </w:rPr>
        <w:t xml:space="preserve"> на </w:t>
      </w:r>
      <w:proofErr w:type="spellStart"/>
      <w:r w:rsidRPr="00F11744">
        <w:rPr>
          <w:rStyle w:val="a7"/>
          <w:bCs/>
        </w:rPr>
        <w:t>виконання</w:t>
      </w:r>
      <w:proofErr w:type="spellEnd"/>
      <w:r w:rsidRPr="00F11744">
        <w:rPr>
          <w:rStyle w:val="a7"/>
          <w:bCs/>
        </w:rPr>
        <w:t xml:space="preserve"> постанови КМУ № 710 </w:t>
      </w:r>
      <w:proofErr w:type="spellStart"/>
      <w:r w:rsidRPr="00F11744">
        <w:rPr>
          <w:rStyle w:val="a7"/>
          <w:bCs/>
        </w:rPr>
        <w:t>від</w:t>
      </w:r>
      <w:proofErr w:type="spellEnd"/>
      <w:r w:rsidRPr="00F11744">
        <w:rPr>
          <w:rStyle w:val="a7"/>
          <w:bCs/>
        </w:rPr>
        <w:t xml:space="preserve"> 11.10.2016 «Про </w:t>
      </w:r>
      <w:proofErr w:type="spellStart"/>
      <w:r w:rsidRPr="00F11744">
        <w:rPr>
          <w:rStyle w:val="a7"/>
          <w:bCs/>
        </w:rPr>
        <w:t>ефективне</w:t>
      </w:r>
      <w:proofErr w:type="spellEnd"/>
      <w:r w:rsidRPr="00F11744">
        <w:rPr>
          <w:rStyle w:val="a7"/>
          <w:bCs/>
        </w:rPr>
        <w:t xml:space="preserve"> </w:t>
      </w:r>
      <w:proofErr w:type="spellStart"/>
      <w:r w:rsidRPr="00F11744">
        <w:rPr>
          <w:rStyle w:val="a7"/>
          <w:bCs/>
        </w:rPr>
        <w:t>використання</w:t>
      </w:r>
      <w:proofErr w:type="spellEnd"/>
      <w:r w:rsidRPr="00F11744">
        <w:rPr>
          <w:rStyle w:val="a7"/>
          <w:bCs/>
        </w:rPr>
        <w:t xml:space="preserve"> </w:t>
      </w:r>
      <w:proofErr w:type="spellStart"/>
      <w:r w:rsidR="003E1A24" w:rsidRPr="00F11744">
        <w:rPr>
          <w:rStyle w:val="a7"/>
          <w:bCs/>
        </w:rPr>
        <w:t>державних</w:t>
      </w:r>
      <w:proofErr w:type="spellEnd"/>
      <w:r w:rsidR="003E1A24" w:rsidRPr="00F11744">
        <w:rPr>
          <w:rStyle w:val="a7"/>
          <w:bCs/>
        </w:rPr>
        <w:t xml:space="preserve"> </w:t>
      </w:r>
      <w:proofErr w:type="spellStart"/>
      <w:r w:rsidR="003E1A24" w:rsidRPr="00F11744">
        <w:rPr>
          <w:rStyle w:val="a7"/>
          <w:bCs/>
        </w:rPr>
        <w:t>коштів</w:t>
      </w:r>
      <w:proofErr w:type="spellEnd"/>
      <w:r w:rsidR="003E1A24" w:rsidRPr="00F11744">
        <w:rPr>
          <w:rStyle w:val="a7"/>
          <w:bCs/>
        </w:rPr>
        <w:t>» (</w:t>
      </w:r>
      <w:proofErr w:type="spellStart"/>
      <w:r w:rsidR="003E1A24" w:rsidRPr="00F11744">
        <w:rPr>
          <w:rStyle w:val="a7"/>
          <w:bCs/>
        </w:rPr>
        <w:t>зі</w:t>
      </w:r>
      <w:proofErr w:type="spellEnd"/>
      <w:r w:rsidR="003E1A24" w:rsidRPr="00F11744">
        <w:rPr>
          <w:rStyle w:val="a7"/>
          <w:bCs/>
        </w:rPr>
        <w:t xml:space="preserve"> </w:t>
      </w:r>
      <w:proofErr w:type="spellStart"/>
      <w:r w:rsidR="003E1A24" w:rsidRPr="00F11744">
        <w:rPr>
          <w:rStyle w:val="a7"/>
          <w:bCs/>
        </w:rPr>
        <w:t>змінами</w:t>
      </w:r>
      <w:proofErr w:type="spellEnd"/>
      <w:r w:rsidR="003E1A24" w:rsidRPr="00F11744">
        <w:rPr>
          <w:rStyle w:val="a7"/>
          <w:bCs/>
        </w:rPr>
        <w:t>)</w:t>
      </w:r>
      <w:proofErr w:type="gramEnd"/>
    </w:p>
    <w:p w:rsidR="0099356C" w:rsidRPr="00F11744" w:rsidRDefault="003A1FBC" w:rsidP="0099356C">
      <w:pPr>
        <w:pStyle w:val="af1"/>
        <w:spacing w:before="0" w:beforeAutospacing="0" w:after="0" w:afterAutospacing="0"/>
        <w:jc w:val="both"/>
        <w:rPr>
          <w:rFonts w:ascii="Times New Roman" w:hAnsi="Times New Roman"/>
          <w:b/>
          <w:bCs/>
        </w:rPr>
      </w:pPr>
      <w:r w:rsidRPr="00F11744">
        <w:rPr>
          <w:rFonts w:ascii="Times New Roman" w:hAnsi="Times New Roman"/>
        </w:rPr>
        <w:t xml:space="preserve">1. Найменування замовника:* </w:t>
      </w:r>
      <w:r w:rsidR="0099356C" w:rsidRPr="00F11744">
        <w:rPr>
          <w:rFonts w:ascii="Times New Roman" w:hAnsi="Times New Roman"/>
          <w:b/>
        </w:rPr>
        <w:t xml:space="preserve">Управління Державної казначейської служби України у </w:t>
      </w:r>
      <w:proofErr w:type="spellStart"/>
      <w:r w:rsidR="0099356C" w:rsidRPr="00F11744">
        <w:rPr>
          <w:rFonts w:ascii="Times New Roman" w:hAnsi="Times New Roman"/>
          <w:b/>
        </w:rPr>
        <w:t>Макарівському</w:t>
      </w:r>
      <w:proofErr w:type="spellEnd"/>
      <w:r w:rsidR="0099356C" w:rsidRPr="00F11744">
        <w:rPr>
          <w:rFonts w:ascii="Times New Roman" w:hAnsi="Times New Roman"/>
          <w:b/>
        </w:rPr>
        <w:t xml:space="preserve"> районі Київської області.</w:t>
      </w:r>
    </w:p>
    <w:p w:rsidR="003A1FBC" w:rsidRPr="00F11744" w:rsidRDefault="003A1FBC" w:rsidP="0099356C">
      <w:pPr>
        <w:pStyle w:val="af1"/>
        <w:spacing w:before="0" w:beforeAutospacing="0" w:after="0" w:afterAutospacing="0"/>
        <w:jc w:val="both"/>
        <w:rPr>
          <w:rFonts w:ascii="Times New Roman" w:hAnsi="Times New Roman"/>
          <w:b/>
        </w:rPr>
      </w:pPr>
      <w:r w:rsidRPr="00F11744">
        <w:rPr>
          <w:rFonts w:ascii="Times New Roman" w:hAnsi="Times New Roman"/>
          <w:color w:val="000000"/>
        </w:rPr>
        <w:t xml:space="preserve">2. Код згідно з ЄДРПОУ замовника: </w:t>
      </w:r>
      <w:r w:rsidR="00193688" w:rsidRPr="00F11744">
        <w:rPr>
          <w:rFonts w:ascii="Times New Roman" w:hAnsi="Times New Roman"/>
          <w:b/>
        </w:rPr>
        <w:t>38007165</w:t>
      </w:r>
      <w:r w:rsidRPr="00F11744">
        <w:rPr>
          <w:rFonts w:ascii="Times New Roman" w:hAnsi="Times New Roman"/>
          <w:b/>
        </w:rPr>
        <w:t>.</w:t>
      </w:r>
    </w:p>
    <w:p w:rsidR="003A1FBC" w:rsidRPr="00F11744" w:rsidRDefault="003A1FBC" w:rsidP="003A1FBC">
      <w:pPr>
        <w:pStyle w:val="rvps6"/>
        <w:shd w:val="clear" w:color="auto" w:fill="FFFFFF"/>
        <w:spacing w:before="0" w:beforeAutospacing="0" w:after="0" w:afterAutospacing="0"/>
        <w:ind w:right="450"/>
        <w:jc w:val="both"/>
        <w:textAlignment w:val="baseline"/>
        <w:rPr>
          <w:b/>
          <w:bCs/>
          <w:color w:val="000000"/>
          <w:bdr w:val="none" w:sz="0" w:space="0" w:color="auto" w:frame="1"/>
          <w:lang w:val="uk-UA"/>
        </w:rPr>
      </w:pPr>
      <w:bookmarkStart w:id="0" w:name="n96"/>
      <w:bookmarkEnd w:id="0"/>
      <w:r w:rsidRPr="00F11744">
        <w:rPr>
          <w:color w:val="000000"/>
        </w:rPr>
        <w:t xml:space="preserve">3. </w:t>
      </w:r>
      <w:proofErr w:type="spellStart"/>
      <w:r w:rsidRPr="00F11744">
        <w:rPr>
          <w:color w:val="000000"/>
        </w:rPr>
        <w:t>Місцезнаходження</w:t>
      </w:r>
      <w:proofErr w:type="spellEnd"/>
      <w:r w:rsidRPr="00F11744">
        <w:rPr>
          <w:color w:val="000000"/>
        </w:rPr>
        <w:t xml:space="preserve"> </w:t>
      </w:r>
      <w:proofErr w:type="spellStart"/>
      <w:r w:rsidRPr="00F11744">
        <w:rPr>
          <w:color w:val="000000"/>
        </w:rPr>
        <w:t>замовника</w:t>
      </w:r>
      <w:proofErr w:type="spellEnd"/>
      <w:r w:rsidRPr="00F11744">
        <w:rPr>
          <w:color w:val="000000"/>
        </w:rPr>
        <w:t xml:space="preserve">: </w:t>
      </w:r>
      <w:proofErr w:type="spellStart"/>
      <w:r w:rsidRPr="00F11744">
        <w:rPr>
          <w:b/>
          <w:color w:val="000000"/>
          <w:shd w:val="clear" w:color="auto" w:fill="FDFEFD"/>
        </w:rPr>
        <w:t>вул</w:t>
      </w:r>
      <w:proofErr w:type="spellEnd"/>
      <w:r w:rsidRPr="00F11744">
        <w:rPr>
          <w:b/>
          <w:color w:val="000000"/>
          <w:shd w:val="clear" w:color="auto" w:fill="FDFEFD"/>
        </w:rPr>
        <w:t xml:space="preserve">. </w:t>
      </w:r>
      <w:proofErr w:type="spellStart"/>
      <w:r w:rsidRPr="00F11744">
        <w:rPr>
          <w:b/>
          <w:color w:val="000000"/>
          <w:shd w:val="clear" w:color="auto" w:fill="FDFEFD"/>
        </w:rPr>
        <w:t>Димитрія</w:t>
      </w:r>
      <w:proofErr w:type="spellEnd"/>
      <w:r w:rsidRPr="00F11744">
        <w:rPr>
          <w:b/>
          <w:color w:val="000000"/>
          <w:shd w:val="clear" w:color="auto" w:fill="FDFEFD"/>
        </w:rPr>
        <w:t xml:space="preserve"> </w:t>
      </w:r>
      <w:proofErr w:type="spellStart"/>
      <w:r w:rsidRPr="00F11744">
        <w:rPr>
          <w:b/>
          <w:color w:val="000000"/>
          <w:shd w:val="clear" w:color="auto" w:fill="FDFEFD"/>
        </w:rPr>
        <w:t>Ростовського</w:t>
      </w:r>
      <w:proofErr w:type="spellEnd"/>
      <w:r w:rsidRPr="00F11744">
        <w:rPr>
          <w:b/>
          <w:color w:val="000000"/>
          <w:shd w:val="clear" w:color="auto" w:fill="FDFEFD"/>
        </w:rPr>
        <w:t>, 2</w:t>
      </w:r>
      <w:r w:rsidR="00193688" w:rsidRPr="00F11744">
        <w:rPr>
          <w:b/>
          <w:color w:val="000000"/>
          <w:shd w:val="clear" w:color="auto" w:fill="FDFEFD"/>
          <w:lang w:val="uk-UA"/>
        </w:rPr>
        <w:t>6</w:t>
      </w:r>
      <w:r w:rsidRPr="00F11744">
        <w:rPr>
          <w:b/>
          <w:color w:val="000000"/>
          <w:shd w:val="clear" w:color="auto" w:fill="FDFEFD"/>
        </w:rPr>
        <w:t xml:space="preserve">, </w:t>
      </w:r>
      <w:proofErr w:type="spellStart"/>
      <w:r w:rsidRPr="00F11744">
        <w:rPr>
          <w:b/>
          <w:color w:val="000000"/>
          <w:shd w:val="clear" w:color="auto" w:fill="FDFEFD"/>
        </w:rPr>
        <w:t>смт</w:t>
      </w:r>
      <w:proofErr w:type="spellEnd"/>
      <w:r w:rsidRPr="00F11744">
        <w:rPr>
          <w:b/>
          <w:color w:val="000000"/>
          <w:shd w:val="clear" w:color="auto" w:fill="FDFEFD"/>
        </w:rPr>
        <w:t xml:space="preserve">. </w:t>
      </w:r>
      <w:proofErr w:type="spellStart"/>
      <w:r w:rsidRPr="00F11744">
        <w:rPr>
          <w:b/>
          <w:color w:val="000000"/>
          <w:shd w:val="clear" w:color="auto" w:fill="FDFEFD"/>
        </w:rPr>
        <w:t>Макарів</w:t>
      </w:r>
      <w:proofErr w:type="spellEnd"/>
      <w:r w:rsidRPr="00F11744">
        <w:rPr>
          <w:b/>
          <w:color w:val="000000"/>
          <w:shd w:val="clear" w:color="auto" w:fill="FDFEFD"/>
        </w:rPr>
        <w:t xml:space="preserve">, </w:t>
      </w:r>
      <w:proofErr w:type="spellStart"/>
      <w:r w:rsidR="0099356C" w:rsidRPr="00F11744">
        <w:rPr>
          <w:b/>
          <w:color w:val="000000"/>
          <w:shd w:val="clear" w:color="auto" w:fill="FDFEFD"/>
          <w:lang w:val="uk-UA"/>
        </w:rPr>
        <w:t>Бучанський</w:t>
      </w:r>
      <w:proofErr w:type="spellEnd"/>
      <w:r w:rsidR="0099356C" w:rsidRPr="00F11744">
        <w:rPr>
          <w:b/>
          <w:color w:val="000000"/>
          <w:shd w:val="clear" w:color="auto" w:fill="FDFEFD"/>
          <w:lang w:val="uk-UA"/>
        </w:rPr>
        <w:t xml:space="preserve"> район, </w:t>
      </w:r>
      <w:proofErr w:type="spellStart"/>
      <w:r w:rsidRPr="00F11744">
        <w:rPr>
          <w:b/>
          <w:color w:val="000000"/>
          <w:shd w:val="clear" w:color="auto" w:fill="FDFEFD"/>
        </w:rPr>
        <w:t>Київська</w:t>
      </w:r>
      <w:proofErr w:type="spellEnd"/>
      <w:r w:rsidRPr="00F11744">
        <w:rPr>
          <w:b/>
          <w:color w:val="000000"/>
          <w:shd w:val="clear" w:color="auto" w:fill="FDFEFD"/>
        </w:rPr>
        <w:t xml:space="preserve"> область, </w:t>
      </w:r>
      <w:proofErr w:type="spellStart"/>
      <w:r w:rsidRPr="00F11744">
        <w:rPr>
          <w:b/>
          <w:color w:val="000000"/>
          <w:shd w:val="clear" w:color="auto" w:fill="FDFEFD"/>
        </w:rPr>
        <w:t>Україна</w:t>
      </w:r>
      <w:proofErr w:type="spellEnd"/>
      <w:r w:rsidRPr="00F11744">
        <w:rPr>
          <w:b/>
          <w:color w:val="000000"/>
          <w:shd w:val="clear" w:color="auto" w:fill="FDFEFD"/>
        </w:rPr>
        <w:t>, 08001.</w:t>
      </w:r>
    </w:p>
    <w:p w:rsidR="001877A6" w:rsidRPr="00F11744" w:rsidRDefault="001877A6" w:rsidP="001877A6">
      <w:pPr>
        <w:shd w:val="clear" w:color="auto" w:fill="FFFFFF"/>
        <w:ind w:right="450"/>
        <w:jc w:val="both"/>
        <w:textAlignment w:val="baseline"/>
      </w:pPr>
      <w:r w:rsidRPr="00F11744">
        <w:t>4</w:t>
      </w:r>
      <w:r w:rsidR="00601E98" w:rsidRPr="00F11744">
        <w:t>.</w:t>
      </w:r>
      <w:r w:rsidRPr="00F11744">
        <w:t xml:space="preserve"> </w:t>
      </w:r>
      <w:proofErr w:type="spellStart"/>
      <w:r w:rsidRPr="00F11744">
        <w:t>Категорія</w:t>
      </w:r>
      <w:proofErr w:type="spellEnd"/>
      <w:r w:rsidRPr="00F11744">
        <w:t xml:space="preserve"> </w:t>
      </w:r>
      <w:proofErr w:type="spellStart"/>
      <w:r w:rsidRPr="00F11744">
        <w:t>замовника</w:t>
      </w:r>
      <w:proofErr w:type="spellEnd"/>
      <w:r w:rsidRPr="00F11744">
        <w:rPr>
          <w:b/>
        </w:rPr>
        <w:t>:</w:t>
      </w:r>
      <w:r w:rsidRPr="00F11744">
        <w:t xml:space="preserve"> </w:t>
      </w:r>
      <w:bookmarkStart w:id="1" w:name="_GoBack"/>
      <w:bookmarkEnd w:id="1"/>
    </w:p>
    <w:p w:rsidR="001877A6" w:rsidRPr="00F11744" w:rsidRDefault="001877A6" w:rsidP="001877A6">
      <w:pPr>
        <w:shd w:val="clear" w:color="auto" w:fill="FFFFFF"/>
        <w:ind w:right="450"/>
        <w:jc w:val="both"/>
        <w:textAlignment w:val="baseline"/>
        <w:rPr>
          <w:b/>
        </w:rPr>
      </w:pPr>
      <w:proofErr w:type="spellStart"/>
      <w:r w:rsidRPr="00F11744">
        <w:rPr>
          <w:b/>
        </w:rPr>
        <w:t>Юридична</w:t>
      </w:r>
      <w:proofErr w:type="spellEnd"/>
      <w:r w:rsidRPr="00F11744">
        <w:rPr>
          <w:b/>
        </w:rPr>
        <w:t xml:space="preserve"> особа, яка </w:t>
      </w:r>
      <w:proofErr w:type="spellStart"/>
      <w:r w:rsidRPr="00F11744">
        <w:rPr>
          <w:b/>
        </w:rPr>
        <w:t>забезпечує</w:t>
      </w:r>
      <w:proofErr w:type="spellEnd"/>
      <w:r w:rsidRPr="00F11744">
        <w:rPr>
          <w:b/>
        </w:rPr>
        <w:t xml:space="preserve"> потреби </w:t>
      </w:r>
      <w:proofErr w:type="spellStart"/>
      <w:r w:rsidRPr="00F11744">
        <w:rPr>
          <w:b/>
        </w:rPr>
        <w:t>держави</w:t>
      </w:r>
      <w:proofErr w:type="spellEnd"/>
      <w:r w:rsidRPr="00F11744">
        <w:rPr>
          <w:b/>
        </w:rPr>
        <w:t xml:space="preserve"> .</w:t>
      </w:r>
    </w:p>
    <w:p w:rsidR="00D47179" w:rsidRPr="00F11744" w:rsidRDefault="00D47179" w:rsidP="001877A6">
      <w:pPr>
        <w:shd w:val="clear" w:color="auto" w:fill="FFFFFF"/>
        <w:ind w:right="450"/>
        <w:jc w:val="both"/>
        <w:textAlignment w:val="baseline"/>
        <w:rPr>
          <w:b/>
          <w:bCs/>
          <w:bdr w:val="none" w:sz="0" w:space="0" w:color="auto" w:frame="1"/>
          <w:lang w:val="uk-UA"/>
        </w:rPr>
      </w:pPr>
      <w:r w:rsidRPr="00F11744">
        <w:rPr>
          <w:b/>
          <w:bCs/>
          <w:bdr w:val="none" w:sz="0" w:space="0" w:color="auto" w:frame="1"/>
          <w:lang w:val="uk-UA"/>
        </w:rPr>
        <w:t xml:space="preserve">5. Джерело фінансування: кошти </w:t>
      </w:r>
      <w:r w:rsidR="00193688" w:rsidRPr="00F11744">
        <w:rPr>
          <w:b/>
          <w:bCs/>
          <w:bdr w:val="none" w:sz="0" w:space="0" w:color="auto" w:frame="1"/>
          <w:lang w:val="uk-UA"/>
        </w:rPr>
        <w:t xml:space="preserve">державного </w:t>
      </w:r>
      <w:r w:rsidRPr="00F11744">
        <w:rPr>
          <w:b/>
          <w:bCs/>
          <w:bdr w:val="none" w:sz="0" w:space="0" w:color="auto" w:frame="1"/>
          <w:lang w:val="uk-UA"/>
        </w:rPr>
        <w:t>бюджету</w:t>
      </w:r>
      <w:r w:rsidR="00193688" w:rsidRPr="00F11744">
        <w:rPr>
          <w:b/>
          <w:bCs/>
          <w:bdr w:val="none" w:sz="0" w:space="0" w:color="auto" w:frame="1"/>
          <w:lang w:val="uk-UA"/>
        </w:rPr>
        <w:t xml:space="preserve"> та кошти орендарів</w:t>
      </w:r>
      <w:r w:rsidRPr="00F11744">
        <w:rPr>
          <w:b/>
          <w:bCs/>
          <w:bdr w:val="none" w:sz="0" w:space="0" w:color="auto" w:frame="1"/>
          <w:lang w:val="uk-UA"/>
        </w:rPr>
        <w:t>.</w:t>
      </w:r>
    </w:p>
    <w:p w:rsidR="00936442" w:rsidRPr="00F11744" w:rsidRDefault="00D47179" w:rsidP="00F11744">
      <w:pPr>
        <w:jc w:val="both"/>
        <w:rPr>
          <w:rFonts w:eastAsia="Lucida Sans Unicode"/>
          <w:b/>
          <w:color w:val="000000"/>
          <w:kern w:val="1"/>
          <w:lang w:val="uk-UA"/>
        </w:rPr>
      </w:pPr>
      <w:r w:rsidRPr="00F11744">
        <w:rPr>
          <w:bCs/>
          <w:iCs/>
          <w:color w:val="000000"/>
          <w:lang w:val="uk-UA"/>
        </w:rPr>
        <w:t>6</w:t>
      </w:r>
      <w:r w:rsidR="003E1A24" w:rsidRPr="00F11744">
        <w:rPr>
          <w:bCs/>
          <w:iCs/>
          <w:color w:val="000000"/>
          <w:lang w:val="uk-UA"/>
        </w:rPr>
        <w:t>.</w:t>
      </w:r>
      <w:r w:rsidR="00BB1B57" w:rsidRPr="00F11744">
        <w:rPr>
          <w:bCs/>
          <w:iCs/>
          <w:color w:val="000000"/>
          <w:lang w:val="uk-UA"/>
        </w:rPr>
        <w:t xml:space="preserve">Назва предмета закупівлі </w:t>
      </w:r>
      <w:r w:rsidR="00BB1B57" w:rsidRPr="00F11744">
        <w:rPr>
          <w:color w:val="000000"/>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B562CD" w:rsidRPr="00F11744">
        <w:rPr>
          <w:b/>
          <w:color w:val="000000"/>
          <w:lang w:val="uk-UA"/>
        </w:rPr>
        <w:t xml:space="preserve">  </w:t>
      </w:r>
      <w:r w:rsidR="00936442" w:rsidRPr="00F11744">
        <w:rPr>
          <w:b/>
        </w:rPr>
        <w:t>ДК 021:2015 код 09120000-6 «</w:t>
      </w:r>
      <w:proofErr w:type="spellStart"/>
      <w:r w:rsidR="00936442" w:rsidRPr="00F11744">
        <w:rPr>
          <w:b/>
        </w:rPr>
        <w:t>Газове</w:t>
      </w:r>
      <w:proofErr w:type="spellEnd"/>
      <w:r w:rsidR="00936442" w:rsidRPr="00F11744">
        <w:rPr>
          <w:b/>
        </w:rPr>
        <w:t xml:space="preserve"> </w:t>
      </w:r>
      <w:proofErr w:type="spellStart"/>
      <w:r w:rsidR="00936442" w:rsidRPr="00F11744">
        <w:rPr>
          <w:b/>
        </w:rPr>
        <w:t>паливо</w:t>
      </w:r>
      <w:proofErr w:type="spellEnd"/>
      <w:r w:rsidR="00936442" w:rsidRPr="00F11744">
        <w:rPr>
          <w:b/>
        </w:rPr>
        <w:t>» (</w:t>
      </w:r>
      <w:proofErr w:type="spellStart"/>
      <w:r w:rsidR="00936442" w:rsidRPr="00F11744">
        <w:rPr>
          <w:b/>
        </w:rPr>
        <w:t>Природний</w:t>
      </w:r>
      <w:proofErr w:type="spellEnd"/>
      <w:r w:rsidR="00936442" w:rsidRPr="00F11744">
        <w:rPr>
          <w:b/>
        </w:rPr>
        <w:t xml:space="preserve"> газ</w:t>
      </w:r>
      <w:r w:rsidR="00EF17AB" w:rsidRPr="00F11744">
        <w:rPr>
          <w:b/>
          <w:lang w:val="uk-UA"/>
        </w:rPr>
        <w:t>).</w:t>
      </w:r>
    </w:p>
    <w:p w:rsidR="00017768" w:rsidRPr="00F11744" w:rsidRDefault="00FE2761" w:rsidP="00F11744">
      <w:pPr>
        <w:pStyle w:val="af1"/>
        <w:shd w:val="clear" w:color="auto" w:fill="FFFFFF"/>
        <w:spacing w:before="0" w:beforeAutospacing="0" w:after="0" w:afterAutospacing="0"/>
        <w:jc w:val="both"/>
        <w:textAlignment w:val="baseline"/>
        <w:rPr>
          <w:rFonts w:ascii="Times New Roman" w:hAnsi="Times New Roman"/>
          <w:b/>
          <w:bCs/>
        </w:rPr>
      </w:pPr>
      <w:r w:rsidRPr="00F11744">
        <w:rPr>
          <w:rFonts w:ascii="Times New Roman" w:hAnsi="Times New Roman"/>
          <w:b/>
        </w:rPr>
        <w:t>7</w:t>
      </w:r>
      <w:r w:rsidR="003E1A24" w:rsidRPr="00F11744">
        <w:rPr>
          <w:rFonts w:ascii="Times New Roman" w:hAnsi="Times New Roman"/>
          <w:b/>
        </w:rPr>
        <w:t>.</w:t>
      </w:r>
      <w:r w:rsidR="00BB1B57" w:rsidRPr="00F11744">
        <w:rPr>
          <w:rFonts w:ascii="Times New Roman" w:hAnsi="Times New Roman"/>
          <w:b/>
        </w:rPr>
        <w:t>Вид та ідентифікатор процедури закупівлі</w:t>
      </w:r>
      <w:r w:rsidR="00BB1B57" w:rsidRPr="00F11744">
        <w:rPr>
          <w:rFonts w:ascii="Times New Roman" w:hAnsi="Times New Roman"/>
          <w:b/>
          <w:bCs/>
        </w:rPr>
        <w:t xml:space="preserve">: </w:t>
      </w:r>
      <w:r w:rsidR="00017768" w:rsidRPr="00F11744">
        <w:rPr>
          <w:rFonts w:ascii="Times New Roman" w:hAnsi="Times New Roman"/>
          <w:b/>
          <w:bCs/>
        </w:rPr>
        <w:t>відкриті торги</w:t>
      </w:r>
      <w:r w:rsidRPr="00F11744">
        <w:rPr>
          <w:rFonts w:ascii="Times New Roman" w:hAnsi="Times New Roman"/>
          <w:b/>
          <w:bCs/>
        </w:rPr>
        <w:t xml:space="preserve"> </w:t>
      </w:r>
      <w:r w:rsidRPr="00F11744">
        <w:rPr>
          <w:rFonts w:ascii="Times New Roman" w:hAnsi="Times New Roman"/>
          <w:color w:val="424242"/>
        </w:rPr>
        <w:t xml:space="preserve"> </w:t>
      </w:r>
      <w:r w:rsidRPr="00F11744">
        <w:rPr>
          <w:rFonts w:ascii="Times New Roman" w:hAnsi="Times New Roman"/>
          <w:b/>
          <w:color w:val="424242"/>
        </w:rPr>
        <w:t>з особливостями</w:t>
      </w:r>
      <w:r w:rsidRPr="00F11744">
        <w:rPr>
          <w:rFonts w:ascii="Times New Roman" w:hAnsi="Times New Roman"/>
          <w:color w:val="424242"/>
        </w:rPr>
        <w:t xml:space="preserve">  згідно положень Закону України «Про публічні закупів лі» від 25.12.2015 № 922-VI1I зі змінами з урахуванням положень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(надалі – Особливості);</w:t>
      </w:r>
    </w:p>
    <w:p w:rsidR="00922E7B" w:rsidRPr="00F11744" w:rsidRDefault="001877A6" w:rsidP="00F11744">
      <w:pPr>
        <w:spacing w:line="240" w:lineRule="atLeast"/>
        <w:jc w:val="both"/>
        <w:rPr>
          <w:lang w:val="uk-UA"/>
        </w:rPr>
      </w:pPr>
      <w:r w:rsidRPr="00F11744">
        <w:rPr>
          <w:b/>
          <w:bCs/>
          <w:lang w:val="uk-UA"/>
        </w:rPr>
        <w:t xml:space="preserve">ідентифікатор закупівлі: </w:t>
      </w:r>
      <w:r w:rsidR="00922E7B" w:rsidRPr="00F11744">
        <w:rPr>
          <w:b/>
          <w:bCs/>
          <w:color w:val="FF0000"/>
          <w:lang w:val="uk-UA"/>
        </w:rPr>
        <w:tab/>
      </w:r>
      <w:r w:rsidR="00B43401" w:rsidRPr="00F11744">
        <w:rPr>
          <w:b/>
          <w:bCs/>
          <w:lang w:val="en-US"/>
        </w:rPr>
        <w:t>UA</w:t>
      </w:r>
      <w:r w:rsidR="00B43401" w:rsidRPr="00F11744">
        <w:rPr>
          <w:b/>
          <w:bCs/>
          <w:lang w:val="uk-UA"/>
        </w:rPr>
        <w:t>-</w:t>
      </w:r>
      <w:r w:rsidR="00AC7E2D" w:rsidRPr="00F11744">
        <w:rPr>
          <w:b/>
          <w:bCs/>
          <w:lang w:val="uk-UA"/>
        </w:rPr>
        <w:t>2023-08-30-007283-</w:t>
      </w:r>
      <w:r w:rsidR="00542559" w:rsidRPr="00F11744">
        <w:rPr>
          <w:b/>
          <w:bCs/>
          <w:lang w:val="uk-UA"/>
        </w:rPr>
        <w:t>а</w:t>
      </w:r>
    </w:p>
    <w:p w:rsidR="003E1A24" w:rsidRPr="00F11744" w:rsidRDefault="00FE2761" w:rsidP="00F11744">
      <w:pPr>
        <w:jc w:val="both"/>
        <w:rPr>
          <w:b/>
          <w:bCs/>
          <w:lang w:val="uk-UA"/>
        </w:rPr>
      </w:pPr>
      <w:r w:rsidRPr="00F11744">
        <w:rPr>
          <w:b/>
          <w:lang w:val="uk-UA"/>
        </w:rPr>
        <w:t>8.</w:t>
      </w:r>
      <w:r w:rsidR="00BB1B57" w:rsidRPr="00F11744">
        <w:rPr>
          <w:b/>
          <w:lang w:val="uk-UA"/>
        </w:rPr>
        <w:t>Очікувана вартість та обґрунтування очікуваної вартості предмета закупівлі</w:t>
      </w:r>
      <w:r w:rsidR="00BB1B57" w:rsidRPr="00F11744">
        <w:rPr>
          <w:b/>
          <w:bCs/>
          <w:lang w:val="uk-UA"/>
        </w:rPr>
        <w:t>:</w:t>
      </w:r>
      <w:r w:rsidR="003E1A24" w:rsidRPr="00F11744">
        <w:rPr>
          <w:b/>
          <w:bCs/>
          <w:lang w:val="uk-UA"/>
        </w:rPr>
        <w:t xml:space="preserve"> </w:t>
      </w:r>
    </w:p>
    <w:p w:rsidR="003A1FBC" w:rsidRPr="00F11744" w:rsidRDefault="00193688" w:rsidP="00F11744">
      <w:pPr>
        <w:pStyle w:val="rvps2"/>
        <w:spacing w:before="0" w:beforeAutospacing="0" w:after="0" w:afterAutospacing="0"/>
        <w:jc w:val="both"/>
        <w:textAlignment w:val="baseline"/>
        <w:rPr>
          <w:rFonts w:ascii="Times New Roman" w:hAnsi="Times New Roman"/>
          <w:b/>
          <w:color w:val="000000"/>
          <w:lang w:val="uk-UA"/>
        </w:rPr>
      </w:pPr>
      <w:r w:rsidRPr="00F11744">
        <w:rPr>
          <w:rFonts w:ascii="Times New Roman" w:hAnsi="Times New Roman"/>
          <w:b/>
          <w:lang w:val="uk-UA"/>
        </w:rPr>
        <w:t xml:space="preserve">115877,23 грн. з ПДВ ( власні кошти -80437,00 грн. та кошти орендарів -35440,23 </w:t>
      </w:r>
      <w:proofErr w:type="spellStart"/>
      <w:r w:rsidRPr="00F11744">
        <w:rPr>
          <w:rFonts w:ascii="Times New Roman" w:hAnsi="Times New Roman"/>
          <w:b/>
          <w:lang w:val="uk-UA"/>
        </w:rPr>
        <w:t>грн</w:t>
      </w:r>
      <w:proofErr w:type="spellEnd"/>
      <w:r w:rsidRPr="00F11744">
        <w:rPr>
          <w:rFonts w:ascii="Times New Roman" w:hAnsi="Times New Roman"/>
          <w:b/>
          <w:lang w:val="uk-UA"/>
        </w:rPr>
        <w:t>).</w:t>
      </w:r>
    </w:p>
    <w:p w:rsidR="00986D0C" w:rsidRPr="00F11744" w:rsidRDefault="002F3010" w:rsidP="002F3010">
      <w:pPr>
        <w:jc w:val="both"/>
        <w:rPr>
          <w:lang w:val="uk-UA"/>
        </w:rPr>
      </w:pPr>
      <w:r w:rsidRPr="00F11744">
        <w:rPr>
          <w:b/>
          <w:lang w:val="uk-UA"/>
        </w:rPr>
        <w:t xml:space="preserve">             </w:t>
      </w:r>
      <w:r w:rsidR="00BB1B57" w:rsidRPr="00F11744">
        <w:rPr>
          <w:rFonts w:eastAsia="Calibri"/>
          <w:lang w:val="uk-UA"/>
        </w:rPr>
        <w:t>Визначення очікуваної вартост</w:t>
      </w:r>
      <w:r w:rsidR="00986D0C" w:rsidRPr="00F11744">
        <w:rPr>
          <w:rFonts w:eastAsia="Calibri"/>
          <w:lang w:val="uk-UA"/>
        </w:rPr>
        <w:t>і предмета закупівлі</w:t>
      </w:r>
      <w:r w:rsidR="00DC6B47" w:rsidRPr="00F11744">
        <w:rPr>
          <w:rFonts w:eastAsia="Calibri"/>
          <w:lang w:val="uk-UA"/>
        </w:rPr>
        <w:t xml:space="preserve"> та </w:t>
      </w:r>
      <w:r w:rsidR="00DC6B47" w:rsidRPr="00F11744">
        <w:rPr>
          <w:lang w:val="uk-UA"/>
        </w:rPr>
        <w:t>о</w:t>
      </w:r>
      <w:proofErr w:type="spellStart"/>
      <w:r w:rsidR="00DC6B47" w:rsidRPr="00F11744">
        <w:t>бґрунтування</w:t>
      </w:r>
      <w:proofErr w:type="spellEnd"/>
      <w:r w:rsidR="00DC6B47" w:rsidRPr="00F11744">
        <w:t xml:space="preserve"> </w:t>
      </w:r>
      <w:proofErr w:type="spellStart"/>
      <w:r w:rsidR="00DC6B47" w:rsidRPr="00F11744">
        <w:t>технічних</w:t>
      </w:r>
      <w:proofErr w:type="spellEnd"/>
      <w:r w:rsidR="00DC6B47" w:rsidRPr="00F11744">
        <w:t xml:space="preserve"> та </w:t>
      </w:r>
      <w:proofErr w:type="spellStart"/>
      <w:r w:rsidR="00DC6B47" w:rsidRPr="00F11744">
        <w:t>якісних</w:t>
      </w:r>
      <w:proofErr w:type="spellEnd"/>
      <w:r w:rsidR="00DC6B47" w:rsidRPr="00F11744">
        <w:t xml:space="preserve"> х</w:t>
      </w:r>
      <w:r w:rsidRPr="00F11744">
        <w:t xml:space="preserve">арактеристик предмета </w:t>
      </w:r>
      <w:proofErr w:type="spellStart"/>
      <w:r w:rsidRPr="00F11744">
        <w:t>закупівлі</w:t>
      </w:r>
      <w:proofErr w:type="spellEnd"/>
      <w:r w:rsidRPr="00F11744">
        <w:rPr>
          <w:lang w:val="uk-UA"/>
        </w:rPr>
        <w:t>:</w:t>
      </w:r>
    </w:p>
    <w:p w:rsidR="00F54466" w:rsidRPr="00F11744" w:rsidRDefault="00DA176B" w:rsidP="00DA176B">
      <w:pPr>
        <w:jc w:val="both"/>
        <w:rPr>
          <w:lang w:val="uk-UA"/>
        </w:rPr>
      </w:pPr>
      <w:r w:rsidRPr="00F11744">
        <w:rPr>
          <w:lang w:val="uk-UA"/>
        </w:rPr>
        <w:t xml:space="preserve">            </w:t>
      </w:r>
      <w:r w:rsidR="00017768" w:rsidRPr="00F11744">
        <w:rPr>
          <w:lang w:val="uk-UA"/>
        </w:rPr>
        <w:t xml:space="preserve">При визначенні очікуваної вартості закупівлі здійснено аналіз ринку, розглянуто загальнодоступну інформацію, яка міститься у відкритих джерелах (на сайтах постачальників, торговій біржі, дані в електронній системі закупівель </w:t>
      </w:r>
      <w:proofErr w:type="spellStart"/>
      <w:r w:rsidR="00017768" w:rsidRPr="00F11744">
        <w:rPr>
          <w:lang w:val="en-US"/>
        </w:rPr>
        <w:t>prozorro</w:t>
      </w:r>
      <w:proofErr w:type="spellEnd"/>
      <w:r w:rsidR="00017768" w:rsidRPr="00F11744">
        <w:rPr>
          <w:lang w:val="uk-UA"/>
        </w:rPr>
        <w:t>,), а також використано інформацію отриману шляхом проведення  усних ринкових консультацій.</w:t>
      </w:r>
    </w:p>
    <w:p w:rsidR="004648E2" w:rsidRPr="00F11744" w:rsidRDefault="004648E2" w:rsidP="004648E2">
      <w:pPr>
        <w:ind w:firstLine="567"/>
        <w:jc w:val="both"/>
        <w:rPr>
          <w:color w:val="FF0000"/>
          <w:lang w:val="uk-UA"/>
        </w:rPr>
      </w:pPr>
      <w:r w:rsidRPr="00F11744">
        <w:rPr>
          <w:lang w:val="uk-UA"/>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4648E2" w:rsidRPr="00F11744" w:rsidRDefault="004648E2" w:rsidP="004648E2">
      <w:pPr>
        <w:ind w:firstLine="567"/>
        <w:jc w:val="both"/>
        <w:rPr>
          <w:i/>
          <w:color w:val="FF0000"/>
          <w:highlight w:val="yellow"/>
          <w:lang w:val="uk-UA"/>
        </w:rPr>
      </w:pPr>
      <w:proofErr w:type="spellStart"/>
      <w:proofErr w:type="gramStart"/>
      <w:r w:rsidRPr="00F11744">
        <w:t>Розрахунок</w:t>
      </w:r>
      <w:proofErr w:type="spellEnd"/>
      <w:r w:rsidRPr="00F11744">
        <w:t xml:space="preserve"> </w:t>
      </w:r>
      <w:proofErr w:type="spellStart"/>
      <w:r w:rsidRPr="00F11744">
        <w:t>очікуваної</w:t>
      </w:r>
      <w:proofErr w:type="spellEnd"/>
      <w:r w:rsidRPr="00F11744">
        <w:t xml:space="preserve"> </w:t>
      </w:r>
      <w:proofErr w:type="spellStart"/>
      <w:r w:rsidRPr="00F11744">
        <w:t>вартості</w:t>
      </w:r>
      <w:proofErr w:type="spellEnd"/>
      <w:r w:rsidRPr="00F11744">
        <w:t xml:space="preserve"> проведено </w:t>
      </w:r>
      <w:proofErr w:type="spellStart"/>
      <w:r w:rsidRPr="00F11744">
        <w:t>згідно</w:t>
      </w:r>
      <w:proofErr w:type="spellEnd"/>
      <w:r w:rsidRPr="00F11744">
        <w:t xml:space="preserve"> </w:t>
      </w:r>
      <w:proofErr w:type="spellStart"/>
      <w:r w:rsidRPr="00F11744">
        <w:t>з</w:t>
      </w:r>
      <w:proofErr w:type="spellEnd"/>
      <w:r w:rsidRPr="00F11744">
        <w:t xml:space="preserve"> </w:t>
      </w:r>
      <w:proofErr w:type="spellStart"/>
      <w:r w:rsidRPr="00F11744">
        <w:t>аналізом</w:t>
      </w:r>
      <w:proofErr w:type="spellEnd"/>
      <w:r w:rsidRPr="00F11744">
        <w:t xml:space="preserve"> </w:t>
      </w:r>
      <w:proofErr w:type="spellStart"/>
      <w:r w:rsidRPr="00F11744">
        <w:t>цін</w:t>
      </w:r>
      <w:proofErr w:type="spellEnd"/>
      <w:r w:rsidRPr="00F11744">
        <w:t xml:space="preserve"> </w:t>
      </w:r>
      <w:proofErr w:type="spellStart"/>
      <w:r w:rsidRPr="00F11744">
        <w:t>газопостачальників</w:t>
      </w:r>
      <w:proofErr w:type="spellEnd"/>
      <w:r w:rsidRPr="00F11744">
        <w:t xml:space="preserve"> на ринку природного газу на дату </w:t>
      </w:r>
      <w:proofErr w:type="spellStart"/>
      <w:r w:rsidRPr="00F11744">
        <w:t>формування</w:t>
      </w:r>
      <w:proofErr w:type="spellEnd"/>
      <w:r w:rsidRPr="00F11744">
        <w:t xml:space="preserve"> </w:t>
      </w:r>
      <w:proofErr w:type="spellStart"/>
      <w:r w:rsidRPr="00F11744">
        <w:t>очікуваної</w:t>
      </w:r>
      <w:proofErr w:type="spellEnd"/>
      <w:r w:rsidRPr="00F11744">
        <w:t xml:space="preserve"> </w:t>
      </w:r>
      <w:proofErr w:type="spellStart"/>
      <w:r w:rsidRPr="00F11744">
        <w:t>вартості</w:t>
      </w:r>
      <w:proofErr w:type="spellEnd"/>
      <w:r w:rsidRPr="00F11744">
        <w:t xml:space="preserve"> предмета </w:t>
      </w:r>
      <w:proofErr w:type="spellStart"/>
      <w:r w:rsidRPr="00F11744">
        <w:t>закупівлі</w:t>
      </w:r>
      <w:proofErr w:type="spellEnd"/>
      <w:r w:rsidRPr="00F11744">
        <w:t xml:space="preserve">. </w:t>
      </w:r>
      <w:proofErr w:type="gramEnd"/>
    </w:p>
    <w:p w:rsidR="004648E2" w:rsidRPr="00F11744" w:rsidRDefault="004648E2" w:rsidP="004648E2">
      <w:pPr>
        <w:shd w:val="clear" w:color="auto" w:fill="FFFFFF"/>
        <w:ind w:firstLine="567"/>
        <w:jc w:val="both"/>
        <w:rPr>
          <w:color w:val="000000"/>
        </w:rPr>
      </w:pPr>
      <w:r w:rsidRPr="00F11744">
        <w:rPr>
          <w:color w:val="000000"/>
        </w:rPr>
        <w:t xml:space="preserve">За </w:t>
      </w:r>
      <w:proofErr w:type="spellStart"/>
      <w:r w:rsidRPr="00F11744">
        <w:rPr>
          <w:color w:val="000000"/>
        </w:rPr>
        <w:t>даними</w:t>
      </w:r>
      <w:proofErr w:type="spellEnd"/>
      <w:r w:rsidRPr="00F11744">
        <w:rPr>
          <w:color w:val="000000"/>
        </w:rPr>
        <w:t xml:space="preserve">, </w:t>
      </w:r>
      <w:proofErr w:type="spellStart"/>
      <w:r w:rsidRPr="00F11744">
        <w:rPr>
          <w:color w:val="000000"/>
        </w:rPr>
        <w:t>отриманими</w:t>
      </w:r>
      <w:proofErr w:type="spellEnd"/>
      <w:r w:rsidRPr="00F11744">
        <w:rPr>
          <w:color w:val="000000"/>
        </w:rPr>
        <w:t xml:space="preserve"> </w:t>
      </w:r>
      <w:proofErr w:type="spellStart"/>
      <w:r w:rsidRPr="00F11744">
        <w:rPr>
          <w:color w:val="000000"/>
        </w:rPr>
        <w:t>від</w:t>
      </w:r>
      <w:proofErr w:type="spellEnd"/>
      <w:r w:rsidRPr="00F11744">
        <w:rPr>
          <w:color w:val="000000"/>
        </w:rPr>
        <w:t xml:space="preserve"> </w:t>
      </w:r>
      <w:proofErr w:type="spellStart"/>
      <w:r w:rsidRPr="00F11744">
        <w:rPr>
          <w:color w:val="000000"/>
        </w:rPr>
        <w:t>постачальників</w:t>
      </w:r>
      <w:proofErr w:type="spellEnd"/>
      <w:r w:rsidRPr="00F11744">
        <w:rPr>
          <w:color w:val="000000"/>
        </w:rPr>
        <w:t xml:space="preserve"> </w:t>
      </w:r>
      <w:proofErr w:type="gramStart"/>
      <w:r w:rsidRPr="00F11744">
        <w:rPr>
          <w:color w:val="000000"/>
        </w:rPr>
        <w:t>природного</w:t>
      </w:r>
      <w:proofErr w:type="gramEnd"/>
      <w:r w:rsidRPr="00F11744">
        <w:rPr>
          <w:color w:val="000000"/>
        </w:rPr>
        <w:t xml:space="preserve"> газу: </w:t>
      </w:r>
    </w:p>
    <w:p w:rsidR="004648E2" w:rsidRPr="00F11744" w:rsidRDefault="004648E2" w:rsidP="004648E2">
      <w:pPr>
        <w:numPr>
          <w:ilvl w:val="0"/>
          <w:numId w:val="4"/>
        </w:numPr>
        <w:shd w:val="clear" w:color="auto" w:fill="FFFFFF"/>
        <w:jc w:val="both"/>
        <w:rPr>
          <w:color w:val="000000"/>
        </w:rPr>
      </w:pPr>
      <w:proofErr w:type="spellStart"/>
      <w:r w:rsidRPr="00F11744">
        <w:rPr>
          <w:color w:val="000000"/>
        </w:rPr>
        <w:lastRenderedPageBreak/>
        <w:t>діюча</w:t>
      </w:r>
      <w:proofErr w:type="spellEnd"/>
      <w:r w:rsidRPr="00F11744">
        <w:rPr>
          <w:color w:val="000000"/>
        </w:rPr>
        <w:t xml:space="preserve"> </w:t>
      </w:r>
      <w:proofErr w:type="spellStart"/>
      <w:r w:rsidRPr="00F11744">
        <w:rPr>
          <w:color w:val="000000"/>
        </w:rPr>
        <w:t>ціна</w:t>
      </w:r>
      <w:proofErr w:type="spellEnd"/>
      <w:r w:rsidRPr="00F11744">
        <w:rPr>
          <w:color w:val="000000"/>
        </w:rPr>
        <w:t xml:space="preserve"> </w:t>
      </w:r>
      <w:proofErr w:type="gramStart"/>
      <w:r w:rsidRPr="00F11744">
        <w:rPr>
          <w:color w:val="000000"/>
        </w:rPr>
        <w:t>на</w:t>
      </w:r>
      <w:proofErr w:type="gramEnd"/>
      <w:r w:rsidRPr="00F11744">
        <w:rPr>
          <w:color w:val="000000"/>
        </w:rPr>
        <w:t xml:space="preserve"> газ для </w:t>
      </w:r>
      <w:proofErr w:type="spellStart"/>
      <w:r w:rsidRPr="00F11744">
        <w:rPr>
          <w:color w:val="000000"/>
        </w:rPr>
        <w:t>непобутових</w:t>
      </w:r>
      <w:proofErr w:type="spellEnd"/>
      <w:r w:rsidRPr="00F11744">
        <w:rPr>
          <w:color w:val="000000"/>
        </w:rPr>
        <w:t xml:space="preserve"> </w:t>
      </w:r>
      <w:proofErr w:type="spellStart"/>
      <w:r w:rsidRPr="00F11744">
        <w:rPr>
          <w:color w:val="000000"/>
        </w:rPr>
        <w:t>споживачів</w:t>
      </w:r>
      <w:proofErr w:type="spellEnd"/>
      <w:r w:rsidRPr="00F11744">
        <w:rPr>
          <w:color w:val="000000"/>
        </w:rPr>
        <w:t xml:space="preserve"> </w:t>
      </w:r>
      <w:r w:rsidRPr="00F11744">
        <w:rPr>
          <w:color w:val="000000"/>
          <w:bdr w:val="none" w:sz="0" w:space="0" w:color="auto" w:frame="1"/>
          <w:shd w:val="clear" w:color="auto" w:fill="FFFFFF"/>
        </w:rPr>
        <w:t>ТОВ «</w:t>
      </w:r>
      <w:proofErr w:type="spellStart"/>
      <w:r w:rsidRPr="00F11744">
        <w:rPr>
          <w:color w:val="000000"/>
          <w:bdr w:val="none" w:sz="0" w:space="0" w:color="auto" w:frame="1"/>
          <w:shd w:val="clear" w:color="auto" w:fill="FFFFFF"/>
        </w:rPr>
        <w:t>Газопостачальна</w:t>
      </w:r>
      <w:proofErr w:type="spellEnd"/>
      <w:r w:rsidRPr="00F11744">
        <w:rPr>
          <w:color w:val="000000"/>
          <w:bdr w:val="none" w:sz="0" w:space="0" w:color="auto" w:frame="1"/>
          <w:shd w:val="clear" w:color="auto" w:fill="FFFFFF"/>
        </w:rPr>
        <w:t xml:space="preserve"> </w:t>
      </w:r>
      <w:proofErr w:type="spellStart"/>
      <w:r w:rsidRPr="00F11744">
        <w:rPr>
          <w:color w:val="000000"/>
          <w:bdr w:val="none" w:sz="0" w:space="0" w:color="auto" w:frame="1"/>
          <w:shd w:val="clear" w:color="auto" w:fill="FFFFFF"/>
        </w:rPr>
        <w:t>компанія</w:t>
      </w:r>
      <w:proofErr w:type="spellEnd"/>
      <w:r w:rsidRPr="00F11744">
        <w:rPr>
          <w:color w:val="000000"/>
          <w:bdr w:val="none" w:sz="0" w:space="0" w:color="auto" w:frame="1"/>
          <w:shd w:val="clear" w:color="auto" w:fill="FFFFFF"/>
        </w:rPr>
        <w:t xml:space="preserve"> “</w:t>
      </w:r>
      <w:proofErr w:type="spellStart"/>
      <w:r w:rsidRPr="00F11744">
        <w:rPr>
          <w:color w:val="000000"/>
          <w:bdr w:val="none" w:sz="0" w:space="0" w:color="auto" w:frame="1"/>
          <w:shd w:val="clear" w:color="auto" w:fill="FFFFFF"/>
        </w:rPr>
        <w:t>Нафтогаз</w:t>
      </w:r>
      <w:proofErr w:type="spellEnd"/>
      <w:r w:rsidRPr="00F11744">
        <w:rPr>
          <w:color w:val="000000"/>
          <w:bdr w:val="none" w:sz="0" w:space="0" w:color="auto" w:frame="1"/>
          <w:shd w:val="clear" w:color="auto" w:fill="FFFFFF"/>
        </w:rPr>
        <w:t xml:space="preserve"> </w:t>
      </w:r>
      <w:proofErr w:type="spellStart"/>
      <w:r w:rsidRPr="00F11744">
        <w:rPr>
          <w:color w:val="000000"/>
          <w:bdr w:val="none" w:sz="0" w:space="0" w:color="auto" w:frame="1"/>
          <w:shd w:val="clear" w:color="auto" w:fill="FFFFFF"/>
        </w:rPr>
        <w:t>Трейдинг</w:t>
      </w:r>
      <w:proofErr w:type="spellEnd"/>
      <w:r w:rsidRPr="00F11744">
        <w:rPr>
          <w:color w:val="000000"/>
          <w:bdr w:val="none" w:sz="0" w:space="0" w:color="auto" w:frame="1"/>
          <w:shd w:val="clear" w:color="auto" w:fill="FFFFFF"/>
        </w:rPr>
        <w:t>”</w:t>
      </w:r>
      <w:r w:rsidRPr="00F11744">
        <w:rPr>
          <w:i/>
          <w:color w:val="000000"/>
        </w:rPr>
        <w:t xml:space="preserve"> </w:t>
      </w:r>
      <w:r w:rsidRPr="00F11744">
        <w:rPr>
          <w:i/>
        </w:rPr>
        <w:t>—</w:t>
      </w:r>
      <w:r w:rsidRPr="00F11744">
        <w:rPr>
          <w:color w:val="000000"/>
        </w:rPr>
        <w:t xml:space="preserve"> 16553.89 </w:t>
      </w:r>
      <w:proofErr w:type="spellStart"/>
      <w:r w:rsidRPr="00F11744">
        <w:rPr>
          <w:color w:val="000000"/>
        </w:rPr>
        <w:t>грн</w:t>
      </w:r>
      <w:proofErr w:type="spellEnd"/>
      <w:r w:rsidRPr="00F11744">
        <w:rPr>
          <w:color w:val="000000"/>
        </w:rPr>
        <w:t xml:space="preserve"> </w:t>
      </w:r>
      <w:proofErr w:type="spellStart"/>
      <w:r w:rsidRPr="00F11744">
        <w:rPr>
          <w:color w:val="000000"/>
        </w:rPr>
        <w:t>з</w:t>
      </w:r>
      <w:proofErr w:type="spellEnd"/>
      <w:r w:rsidRPr="00F11744">
        <w:rPr>
          <w:color w:val="000000"/>
        </w:rPr>
        <w:t xml:space="preserve"> ПДВ за 1 тис. куб. м (</w:t>
      </w:r>
      <w:r w:rsidRPr="00F11744">
        <w:rPr>
          <w:i/>
        </w:rPr>
        <w:t xml:space="preserve">у тому </w:t>
      </w:r>
      <w:proofErr w:type="spellStart"/>
      <w:r w:rsidRPr="00F11744">
        <w:rPr>
          <w:i/>
        </w:rPr>
        <w:t>числі</w:t>
      </w:r>
      <w:proofErr w:type="spellEnd"/>
      <w:r w:rsidRPr="00F11744">
        <w:rPr>
          <w:i/>
        </w:rPr>
        <w:t xml:space="preserve"> тариф на </w:t>
      </w:r>
      <w:proofErr w:type="spellStart"/>
      <w:r w:rsidRPr="00F11744">
        <w:rPr>
          <w:i/>
        </w:rPr>
        <w:t>послуги</w:t>
      </w:r>
      <w:proofErr w:type="spellEnd"/>
      <w:r w:rsidRPr="00F11744">
        <w:rPr>
          <w:i/>
        </w:rPr>
        <w:t xml:space="preserve"> </w:t>
      </w:r>
      <w:proofErr w:type="spellStart"/>
      <w:r w:rsidRPr="00F11744">
        <w:rPr>
          <w:i/>
        </w:rPr>
        <w:t>транспортування</w:t>
      </w:r>
      <w:proofErr w:type="spellEnd"/>
      <w:r w:rsidRPr="00F11744">
        <w:rPr>
          <w:i/>
        </w:rPr>
        <w:t xml:space="preserve"> природного газу для </w:t>
      </w:r>
      <w:proofErr w:type="spellStart"/>
      <w:r w:rsidRPr="00F11744">
        <w:rPr>
          <w:i/>
        </w:rPr>
        <w:t>внутрішньої</w:t>
      </w:r>
      <w:proofErr w:type="spellEnd"/>
      <w:r w:rsidRPr="00F11744">
        <w:rPr>
          <w:i/>
        </w:rPr>
        <w:t xml:space="preserve"> точки </w:t>
      </w:r>
      <w:proofErr w:type="spellStart"/>
      <w:r w:rsidRPr="00F11744">
        <w:rPr>
          <w:i/>
        </w:rPr>
        <w:t>виходу</w:t>
      </w:r>
      <w:proofErr w:type="spellEnd"/>
      <w:r w:rsidRPr="00F11744">
        <w:rPr>
          <w:i/>
        </w:rPr>
        <w:t xml:space="preserve"> </w:t>
      </w:r>
      <w:proofErr w:type="spellStart"/>
      <w:r w:rsidRPr="00F11744">
        <w:rPr>
          <w:i/>
        </w:rPr>
        <w:t>з</w:t>
      </w:r>
      <w:proofErr w:type="spellEnd"/>
      <w:r w:rsidRPr="00F11744">
        <w:rPr>
          <w:i/>
        </w:rPr>
        <w:t xml:space="preserve"> </w:t>
      </w:r>
      <w:proofErr w:type="spellStart"/>
      <w:r w:rsidRPr="00F11744">
        <w:rPr>
          <w:i/>
        </w:rPr>
        <w:t>газотранспортної</w:t>
      </w:r>
      <w:proofErr w:type="spellEnd"/>
      <w:r w:rsidRPr="00F11744">
        <w:rPr>
          <w:i/>
        </w:rPr>
        <w:t xml:space="preserve"> </w:t>
      </w:r>
      <w:proofErr w:type="spellStart"/>
      <w:r w:rsidRPr="00F11744">
        <w:rPr>
          <w:i/>
        </w:rPr>
        <w:t>системи</w:t>
      </w:r>
      <w:proofErr w:type="spellEnd"/>
      <w:r w:rsidRPr="00F11744">
        <w:rPr>
          <w:i/>
        </w:rPr>
        <w:t xml:space="preserve"> </w:t>
      </w:r>
      <w:r w:rsidRPr="00F11744">
        <w:rPr>
          <w:i/>
          <w:color w:val="000000"/>
        </w:rPr>
        <w:t>(</w:t>
      </w:r>
      <w:proofErr w:type="spellStart"/>
      <w:r w:rsidRPr="00F11744">
        <w:rPr>
          <w:i/>
          <w:color w:val="000000"/>
        </w:rPr>
        <w:t>витрати</w:t>
      </w:r>
      <w:proofErr w:type="spellEnd"/>
      <w:r w:rsidRPr="00F11744">
        <w:rPr>
          <w:i/>
          <w:color w:val="000000"/>
        </w:rPr>
        <w:t xml:space="preserve"> на оплату </w:t>
      </w:r>
      <w:proofErr w:type="spellStart"/>
      <w:r w:rsidRPr="00F11744">
        <w:rPr>
          <w:i/>
          <w:color w:val="000000"/>
        </w:rPr>
        <w:t>послуги</w:t>
      </w:r>
      <w:proofErr w:type="spellEnd"/>
      <w:r w:rsidRPr="00F11744">
        <w:rPr>
          <w:i/>
          <w:color w:val="000000"/>
        </w:rPr>
        <w:t xml:space="preserve"> </w:t>
      </w:r>
      <w:proofErr w:type="spellStart"/>
      <w:r w:rsidRPr="00F11744">
        <w:rPr>
          <w:i/>
          <w:color w:val="000000"/>
        </w:rPr>
        <w:t>замовленої</w:t>
      </w:r>
      <w:proofErr w:type="spellEnd"/>
      <w:r w:rsidRPr="00F11744">
        <w:rPr>
          <w:i/>
          <w:color w:val="000000"/>
        </w:rPr>
        <w:t xml:space="preserve"> </w:t>
      </w:r>
      <w:proofErr w:type="spellStart"/>
      <w:r w:rsidRPr="00F11744">
        <w:rPr>
          <w:i/>
          <w:color w:val="000000"/>
        </w:rPr>
        <w:t>потужності</w:t>
      </w:r>
      <w:proofErr w:type="spellEnd"/>
      <w:r w:rsidRPr="00F11744">
        <w:rPr>
          <w:i/>
          <w:color w:val="000000"/>
        </w:rPr>
        <w:t xml:space="preserve"> на </w:t>
      </w:r>
      <w:proofErr w:type="spellStart"/>
      <w:r w:rsidRPr="00F11744">
        <w:rPr>
          <w:i/>
          <w:color w:val="000000"/>
        </w:rPr>
        <w:t>добу</w:t>
      </w:r>
      <w:proofErr w:type="spellEnd"/>
      <w:r w:rsidRPr="00F11744">
        <w:rPr>
          <w:i/>
          <w:color w:val="000000"/>
        </w:rPr>
        <w:t xml:space="preserve"> </w:t>
      </w:r>
      <w:proofErr w:type="spellStart"/>
      <w:r w:rsidRPr="00F11744">
        <w:rPr>
          <w:i/>
        </w:rPr>
        <w:t>з</w:t>
      </w:r>
      <w:proofErr w:type="spellEnd"/>
      <w:r w:rsidRPr="00F11744">
        <w:rPr>
          <w:i/>
        </w:rPr>
        <w:t xml:space="preserve"> ПДВ</w:t>
      </w:r>
      <w:r w:rsidRPr="00F11744">
        <w:rPr>
          <w:i/>
          <w:color w:val="000000"/>
        </w:rPr>
        <w:t>)</w:t>
      </w:r>
      <w:r w:rsidRPr="00F11744">
        <w:rPr>
          <w:color w:val="000000"/>
        </w:rPr>
        <w:t>.</w:t>
      </w:r>
    </w:p>
    <w:p w:rsidR="004648E2" w:rsidRPr="00F11744" w:rsidRDefault="004648E2" w:rsidP="004648E2">
      <w:pPr>
        <w:shd w:val="clear" w:color="auto" w:fill="FFFFFF"/>
        <w:ind w:firstLine="567"/>
        <w:jc w:val="both"/>
        <w:rPr>
          <w:color w:val="000000"/>
        </w:rPr>
      </w:pPr>
      <w:r w:rsidRPr="00F11744">
        <w:rPr>
          <w:color w:val="000000"/>
        </w:rPr>
        <w:t xml:space="preserve">До </w:t>
      </w:r>
      <w:proofErr w:type="spellStart"/>
      <w:r w:rsidRPr="00F11744">
        <w:rPr>
          <w:color w:val="000000"/>
        </w:rPr>
        <w:t>ціни</w:t>
      </w:r>
      <w:proofErr w:type="spellEnd"/>
      <w:r w:rsidRPr="00F11744">
        <w:rPr>
          <w:color w:val="000000"/>
        </w:rPr>
        <w:t xml:space="preserve"> </w:t>
      </w:r>
      <w:proofErr w:type="gramStart"/>
      <w:r w:rsidRPr="00F11744">
        <w:rPr>
          <w:color w:val="000000"/>
        </w:rPr>
        <w:t>природного</w:t>
      </w:r>
      <w:proofErr w:type="gramEnd"/>
      <w:r w:rsidRPr="00F11744">
        <w:rPr>
          <w:color w:val="000000"/>
        </w:rPr>
        <w:t xml:space="preserve"> газу </w:t>
      </w:r>
      <w:proofErr w:type="spellStart"/>
      <w:r w:rsidRPr="00F11744">
        <w:rPr>
          <w:color w:val="000000"/>
        </w:rPr>
        <w:t>включен</w:t>
      </w:r>
      <w:r w:rsidRPr="00F11744">
        <w:t>і</w:t>
      </w:r>
      <w:proofErr w:type="spellEnd"/>
      <w:r w:rsidRPr="00F11744">
        <w:rPr>
          <w:color w:val="000000"/>
        </w:rPr>
        <w:t>:</w:t>
      </w:r>
    </w:p>
    <w:p w:rsidR="004648E2" w:rsidRPr="00F11744" w:rsidRDefault="004648E2" w:rsidP="004648E2">
      <w:pPr>
        <w:numPr>
          <w:ilvl w:val="0"/>
          <w:numId w:val="5"/>
        </w:numPr>
        <w:shd w:val="clear" w:color="auto" w:fill="FFFFFF"/>
        <w:jc w:val="both"/>
        <w:rPr>
          <w:color w:val="000000"/>
        </w:rPr>
      </w:pPr>
      <w:proofErr w:type="spellStart"/>
      <w:r w:rsidRPr="00F11744">
        <w:rPr>
          <w:color w:val="000000"/>
        </w:rPr>
        <w:t>ціни</w:t>
      </w:r>
      <w:proofErr w:type="spellEnd"/>
      <w:r w:rsidRPr="00F11744">
        <w:rPr>
          <w:color w:val="000000"/>
        </w:rPr>
        <w:t xml:space="preserve"> за 1 тис</w:t>
      </w:r>
      <w:proofErr w:type="gramStart"/>
      <w:r w:rsidRPr="00F11744">
        <w:rPr>
          <w:color w:val="000000"/>
        </w:rPr>
        <w:t>.</w:t>
      </w:r>
      <w:proofErr w:type="gramEnd"/>
      <w:r w:rsidRPr="00F11744">
        <w:rPr>
          <w:color w:val="000000"/>
        </w:rPr>
        <w:t xml:space="preserve"> </w:t>
      </w:r>
      <w:proofErr w:type="gramStart"/>
      <w:r w:rsidRPr="00F11744">
        <w:rPr>
          <w:color w:val="000000"/>
        </w:rPr>
        <w:t>к</w:t>
      </w:r>
      <w:proofErr w:type="gramEnd"/>
      <w:r w:rsidRPr="00F11744">
        <w:rPr>
          <w:color w:val="000000"/>
        </w:rPr>
        <w:t xml:space="preserve">уб. м природного газу, </w:t>
      </w:r>
      <w:proofErr w:type="spellStart"/>
      <w:r w:rsidRPr="00F11744">
        <w:rPr>
          <w:color w:val="000000"/>
        </w:rPr>
        <w:t>податок</w:t>
      </w:r>
      <w:proofErr w:type="spellEnd"/>
      <w:r w:rsidRPr="00F11744">
        <w:rPr>
          <w:color w:val="000000"/>
        </w:rPr>
        <w:t xml:space="preserve"> на </w:t>
      </w:r>
      <w:proofErr w:type="spellStart"/>
      <w:r w:rsidRPr="00F11744">
        <w:rPr>
          <w:color w:val="000000"/>
        </w:rPr>
        <w:t>додану</w:t>
      </w:r>
      <w:proofErr w:type="spellEnd"/>
      <w:r w:rsidRPr="00F11744">
        <w:rPr>
          <w:color w:val="000000"/>
        </w:rPr>
        <w:t xml:space="preserve"> </w:t>
      </w:r>
      <w:proofErr w:type="spellStart"/>
      <w:r w:rsidRPr="00F11744">
        <w:rPr>
          <w:color w:val="000000"/>
        </w:rPr>
        <w:t>вартість</w:t>
      </w:r>
      <w:proofErr w:type="spellEnd"/>
      <w:r w:rsidRPr="00F11744">
        <w:rPr>
          <w:color w:val="000000"/>
        </w:rPr>
        <w:t xml:space="preserve"> за ставкою 20 %, </w:t>
      </w:r>
    </w:p>
    <w:p w:rsidR="00017768" w:rsidRPr="00F11744" w:rsidRDefault="004648E2" w:rsidP="00DA176B">
      <w:pPr>
        <w:numPr>
          <w:ilvl w:val="0"/>
          <w:numId w:val="5"/>
        </w:numPr>
        <w:shd w:val="clear" w:color="auto" w:fill="FFFFFF"/>
        <w:jc w:val="both"/>
        <w:rPr>
          <w:color w:val="000000"/>
        </w:rPr>
      </w:pPr>
      <w:r w:rsidRPr="00F11744">
        <w:rPr>
          <w:color w:val="000000"/>
        </w:rPr>
        <w:t xml:space="preserve">тариф на </w:t>
      </w:r>
      <w:proofErr w:type="spellStart"/>
      <w:r w:rsidRPr="00F11744">
        <w:rPr>
          <w:color w:val="000000"/>
        </w:rPr>
        <w:t>послуги</w:t>
      </w:r>
      <w:proofErr w:type="spellEnd"/>
      <w:r w:rsidRPr="00F11744">
        <w:rPr>
          <w:color w:val="000000"/>
        </w:rPr>
        <w:t xml:space="preserve"> </w:t>
      </w:r>
      <w:proofErr w:type="spellStart"/>
      <w:r w:rsidRPr="00F11744">
        <w:rPr>
          <w:color w:val="000000"/>
        </w:rPr>
        <w:t>транспортування</w:t>
      </w:r>
      <w:proofErr w:type="spellEnd"/>
      <w:r w:rsidRPr="00F11744">
        <w:rPr>
          <w:color w:val="000000"/>
        </w:rPr>
        <w:t xml:space="preserve"> </w:t>
      </w:r>
      <w:proofErr w:type="gramStart"/>
      <w:r w:rsidRPr="00F11744">
        <w:rPr>
          <w:color w:val="000000"/>
        </w:rPr>
        <w:t>природного</w:t>
      </w:r>
      <w:proofErr w:type="gramEnd"/>
      <w:r w:rsidRPr="00F11744">
        <w:rPr>
          <w:color w:val="000000"/>
        </w:rPr>
        <w:t xml:space="preserve"> газу для </w:t>
      </w:r>
      <w:proofErr w:type="spellStart"/>
      <w:r w:rsidRPr="00F11744">
        <w:rPr>
          <w:color w:val="000000"/>
        </w:rPr>
        <w:t>внутрішньої</w:t>
      </w:r>
      <w:proofErr w:type="spellEnd"/>
      <w:r w:rsidRPr="00F11744">
        <w:rPr>
          <w:color w:val="000000"/>
        </w:rPr>
        <w:t xml:space="preserve"> точки </w:t>
      </w:r>
      <w:proofErr w:type="spellStart"/>
      <w:r w:rsidRPr="00F11744">
        <w:rPr>
          <w:color w:val="000000"/>
        </w:rPr>
        <w:t>виходу</w:t>
      </w:r>
      <w:proofErr w:type="spellEnd"/>
      <w:r w:rsidRPr="00F11744">
        <w:rPr>
          <w:color w:val="000000"/>
        </w:rPr>
        <w:t xml:space="preserve"> </w:t>
      </w:r>
      <w:proofErr w:type="spellStart"/>
      <w:r w:rsidRPr="00F11744">
        <w:rPr>
          <w:color w:val="000000"/>
        </w:rPr>
        <w:t>з</w:t>
      </w:r>
      <w:proofErr w:type="spellEnd"/>
      <w:r w:rsidRPr="00F11744">
        <w:rPr>
          <w:color w:val="000000"/>
        </w:rPr>
        <w:t xml:space="preserve"> </w:t>
      </w:r>
      <w:proofErr w:type="spellStart"/>
      <w:r w:rsidRPr="00F11744">
        <w:rPr>
          <w:color w:val="000000"/>
        </w:rPr>
        <w:t>газотранспортної</w:t>
      </w:r>
      <w:proofErr w:type="spellEnd"/>
      <w:r w:rsidRPr="00F11744">
        <w:rPr>
          <w:color w:val="000000"/>
        </w:rPr>
        <w:t xml:space="preserve"> </w:t>
      </w:r>
      <w:proofErr w:type="spellStart"/>
      <w:r w:rsidRPr="00F11744">
        <w:rPr>
          <w:color w:val="000000"/>
        </w:rPr>
        <w:t>системи</w:t>
      </w:r>
      <w:proofErr w:type="spellEnd"/>
      <w:r w:rsidRPr="00F11744">
        <w:rPr>
          <w:i/>
          <w:color w:val="000000"/>
        </w:rPr>
        <w:t xml:space="preserve"> (</w:t>
      </w:r>
      <w:proofErr w:type="spellStart"/>
      <w:r w:rsidRPr="00F11744">
        <w:rPr>
          <w:i/>
          <w:color w:val="000000"/>
        </w:rPr>
        <w:t>витрати</w:t>
      </w:r>
      <w:proofErr w:type="spellEnd"/>
      <w:r w:rsidRPr="00F11744">
        <w:rPr>
          <w:i/>
          <w:color w:val="000000"/>
        </w:rPr>
        <w:t xml:space="preserve"> на оплату </w:t>
      </w:r>
      <w:proofErr w:type="spellStart"/>
      <w:r w:rsidRPr="00F11744">
        <w:rPr>
          <w:i/>
          <w:color w:val="000000"/>
        </w:rPr>
        <w:t>послуги</w:t>
      </w:r>
      <w:proofErr w:type="spellEnd"/>
      <w:r w:rsidRPr="00F11744">
        <w:rPr>
          <w:i/>
          <w:color w:val="000000"/>
        </w:rPr>
        <w:t xml:space="preserve"> </w:t>
      </w:r>
      <w:proofErr w:type="spellStart"/>
      <w:r w:rsidRPr="00F11744">
        <w:rPr>
          <w:i/>
          <w:color w:val="000000"/>
        </w:rPr>
        <w:t>замовленої</w:t>
      </w:r>
      <w:proofErr w:type="spellEnd"/>
      <w:r w:rsidRPr="00F11744">
        <w:rPr>
          <w:i/>
          <w:color w:val="000000"/>
        </w:rPr>
        <w:t xml:space="preserve"> </w:t>
      </w:r>
      <w:proofErr w:type="spellStart"/>
      <w:r w:rsidRPr="00F11744">
        <w:rPr>
          <w:i/>
          <w:color w:val="000000"/>
        </w:rPr>
        <w:t>потужності</w:t>
      </w:r>
      <w:proofErr w:type="spellEnd"/>
      <w:r w:rsidRPr="00F11744">
        <w:rPr>
          <w:i/>
          <w:color w:val="000000"/>
        </w:rPr>
        <w:t xml:space="preserve"> на </w:t>
      </w:r>
      <w:proofErr w:type="spellStart"/>
      <w:r w:rsidRPr="00F11744">
        <w:rPr>
          <w:i/>
          <w:color w:val="000000"/>
        </w:rPr>
        <w:t>добу</w:t>
      </w:r>
      <w:proofErr w:type="spellEnd"/>
      <w:r w:rsidRPr="00F11744">
        <w:rPr>
          <w:i/>
          <w:color w:val="000000"/>
        </w:rPr>
        <w:t xml:space="preserve">, </w:t>
      </w:r>
      <w:proofErr w:type="spellStart"/>
      <w:r w:rsidRPr="00F11744">
        <w:rPr>
          <w:i/>
          <w:color w:val="000000"/>
        </w:rPr>
        <w:t>що</w:t>
      </w:r>
      <w:proofErr w:type="spellEnd"/>
      <w:r w:rsidRPr="00F11744">
        <w:rPr>
          <w:i/>
          <w:color w:val="000000"/>
        </w:rPr>
        <w:t xml:space="preserve"> </w:t>
      </w:r>
      <w:proofErr w:type="spellStart"/>
      <w:r w:rsidRPr="00F11744">
        <w:rPr>
          <w:i/>
          <w:color w:val="000000"/>
        </w:rPr>
        <w:t>здійснюється</w:t>
      </w:r>
      <w:proofErr w:type="spellEnd"/>
      <w:r w:rsidRPr="00F11744">
        <w:rPr>
          <w:i/>
          <w:color w:val="000000"/>
        </w:rPr>
        <w:t xml:space="preserve"> </w:t>
      </w:r>
      <w:proofErr w:type="spellStart"/>
      <w:r w:rsidRPr="00F11744">
        <w:rPr>
          <w:i/>
          <w:color w:val="000000"/>
        </w:rPr>
        <w:t>постачальником</w:t>
      </w:r>
      <w:proofErr w:type="spellEnd"/>
      <w:r w:rsidRPr="00F11744">
        <w:rPr>
          <w:i/>
          <w:color w:val="000000"/>
        </w:rPr>
        <w:t xml:space="preserve"> газу </w:t>
      </w:r>
      <w:proofErr w:type="spellStart"/>
      <w:r w:rsidRPr="00F11744">
        <w:rPr>
          <w:i/>
          <w:color w:val="000000"/>
        </w:rPr>
        <w:t>відповідно</w:t>
      </w:r>
      <w:proofErr w:type="spellEnd"/>
      <w:r w:rsidRPr="00F11744">
        <w:rPr>
          <w:i/>
          <w:color w:val="000000"/>
        </w:rPr>
        <w:t xml:space="preserve"> до норм Кодексу ГТС за тарифами, </w:t>
      </w:r>
      <w:proofErr w:type="spellStart"/>
      <w:r w:rsidRPr="00F11744">
        <w:rPr>
          <w:i/>
          <w:color w:val="000000"/>
        </w:rPr>
        <w:t>що</w:t>
      </w:r>
      <w:proofErr w:type="spellEnd"/>
      <w:r w:rsidRPr="00F11744">
        <w:rPr>
          <w:i/>
          <w:color w:val="000000"/>
        </w:rPr>
        <w:t xml:space="preserve"> </w:t>
      </w:r>
      <w:proofErr w:type="spellStart"/>
      <w:r w:rsidRPr="00F11744">
        <w:rPr>
          <w:i/>
          <w:color w:val="000000"/>
        </w:rPr>
        <w:t>визначені</w:t>
      </w:r>
      <w:proofErr w:type="spellEnd"/>
      <w:r w:rsidRPr="00F11744">
        <w:rPr>
          <w:i/>
          <w:color w:val="000000"/>
        </w:rPr>
        <w:t xml:space="preserve"> НКРЕКП)</w:t>
      </w:r>
      <w:r w:rsidRPr="00F11744">
        <w:rPr>
          <w:color w:val="000000"/>
        </w:rPr>
        <w:t xml:space="preserve">, </w:t>
      </w:r>
      <w:proofErr w:type="spellStart"/>
      <w:r w:rsidRPr="00F11744">
        <w:rPr>
          <w:color w:val="000000"/>
        </w:rPr>
        <w:t>податок</w:t>
      </w:r>
      <w:proofErr w:type="spellEnd"/>
      <w:r w:rsidRPr="00F11744">
        <w:rPr>
          <w:color w:val="000000"/>
        </w:rPr>
        <w:t xml:space="preserve"> на </w:t>
      </w:r>
      <w:proofErr w:type="spellStart"/>
      <w:r w:rsidRPr="00F11744">
        <w:rPr>
          <w:color w:val="000000"/>
        </w:rPr>
        <w:t>додану</w:t>
      </w:r>
      <w:proofErr w:type="spellEnd"/>
      <w:r w:rsidRPr="00F11744">
        <w:rPr>
          <w:color w:val="000000"/>
        </w:rPr>
        <w:t xml:space="preserve"> </w:t>
      </w:r>
      <w:proofErr w:type="spellStart"/>
      <w:r w:rsidRPr="00F11744">
        <w:rPr>
          <w:color w:val="000000"/>
        </w:rPr>
        <w:t>вартість</w:t>
      </w:r>
      <w:proofErr w:type="spellEnd"/>
      <w:r w:rsidRPr="00F11744">
        <w:rPr>
          <w:color w:val="000000"/>
        </w:rPr>
        <w:t xml:space="preserve"> за ставкою 20 %. </w:t>
      </w:r>
    </w:p>
    <w:p w:rsidR="00DC6B47" w:rsidRPr="00F11744" w:rsidRDefault="00DC6B47" w:rsidP="002F3010">
      <w:pPr>
        <w:ind w:firstLine="480"/>
        <w:jc w:val="both"/>
        <w:rPr>
          <w:color w:val="000000"/>
          <w:lang w:val="uk-UA"/>
        </w:rPr>
      </w:pPr>
      <w:r w:rsidRPr="00F11744">
        <w:rPr>
          <w:color w:val="000000"/>
          <w:lang w:val="uk-UA"/>
        </w:rPr>
        <w:t xml:space="preserve">-  </w:t>
      </w:r>
      <w:r w:rsidR="00964EC0" w:rsidRPr="00F11744">
        <w:rPr>
          <w:color w:val="000000"/>
          <w:lang w:val="uk-UA"/>
        </w:rPr>
        <w:t xml:space="preserve">   </w:t>
      </w:r>
      <w:r w:rsidRPr="00F11744">
        <w:rPr>
          <w:b/>
          <w:color w:val="000000"/>
          <w:lang w:val="uk-UA"/>
        </w:rPr>
        <w:t>Обсяг закупівлі</w:t>
      </w:r>
      <w:r w:rsidR="00F54466" w:rsidRPr="00F11744">
        <w:rPr>
          <w:color w:val="000000"/>
          <w:lang w:val="uk-UA"/>
        </w:rPr>
        <w:t xml:space="preserve">: </w:t>
      </w:r>
      <w:r w:rsidR="00193688" w:rsidRPr="00F11744">
        <w:rPr>
          <w:color w:val="000000"/>
          <w:lang w:val="uk-UA"/>
        </w:rPr>
        <w:t>7000</w:t>
      </w:r>
      <w:r w:rsidR="00936442" w:rsidRPr="00F11744">
        <w:rPr>
          <w:color w:val="000000"/>
          <w:lang w:val="uk-UA"/>
        </w:rPr>
        <w:t xml:space="preserve"> м куб</w:t>
      </w:r>
      <w:r w:rsidR="00B43401" w:rsidRPr="00F11744">
        <w:rPr>
          <w:color w:val="000000"/>
          <w:lang w:val="uk-UA"/>
        </w:rPr>
        <w:t xml:space="preserve"> </w:t>
      </w:r>
    </w:p>
    <w:p w:rsidR="00F54466" w:rsidRPr="00F11744" w:rsidRDefault="00DC6B47" w:rsidP="00F54466">
      <w:pPr>
        <w:numPr>
          <w:ilvl w:val="0"/>
          <w:numId w:val="3"/>
        </w:numPr>
        <w:jc w:val="both"/>
        <w:rPr>
          <w:rFonts w:eastAsia="Calibri"/>
          <w:lang w:eastAsia="en-US"/>
        </w:rPr>
      </w:pPr>
      <w:r w:rsidRPr="00F11744">
        <w:rPr>
          <w:b/>
          <w:color w:val="000000"/>
          <w:lang w:val="uk-UA"/>
        </w:rPr>
        <w:t>Термін поставки</w:t>
      </w:r>
      <w:r w:rsidRPr="00F11744">
        <w:rPr>
          <w:color w:val="000000"/>
          <w:lang w:val="uk-UA"/>
        </w:rPr>
        <w:t>:</w:t>
      </w:r>
      <w:r w:rsidR="00F54466" w:rsidRPr="00F11744">
        <w:rPr>
          <w:b/>
          <w:lang w:val="uk-UA" w:eastAsia="uk-UA"/>
        </w:rPr>
        <w:t xml:space="preserve"> </w:t>
      </w:r>
      <w:r w:rsidR="00936442" w:rsidRPr="00F11744">
        <w:rPr>
          <w:b/>
          <w:lang w:val="uk-UA" w:eastAsia="uk-UA"/>
        </w:rPr>
        <w:t xml:space="preserve">з </w:t>
      </w:r>
      <w:r w:rsidR="00193688" w:rsidRPr="00F11744">
        <w:rPr>
          <w:b/>
          <w:lang w:val="uk-UA" w:eastAsia="uk-UA"/>
        </w:rPr>
        <w:t xml:space="preserve">вересня 2023 </w:t>
      </w:r>
      <w:r w:rsidR="00994848" w:rsidRPr="00F11744">
        <w:rPr>
          <w:b/>
          <w:lang w:val="uk-UA" w:eastAsia="uk-UA"/>
        </w:rPr>
        <w:t xml:space="preserve">року </w:t>
      </w:r>
      <w:r w:rsidR="00F54466" w:rsidRPr="00F11744">
        <w:rPr>
          <w:b/>
          <w:lang w:val="uk-UA" w:eastAsia="uk-UA"/>
        </w:rPr>
        <w:t>до 31.</w:t>
      </w:r>
      <w:r w:rsidR="00193688" w:rsidRPr="00F11744">
        <w:rPr>
          <w:b/>
          <w:lang w:val="uk-UA" w:eastAsia="uk-UA"/>
        </w:rPr>
        <w:t>12</w:t>
      </w:r>
      <w:r w:rsidR="00994848" w:rsidRPr="00F11744">
        <w:rPr>
          <w:rFonts w:eastAsia="Calibri"/>
          <w:b/>
          <w:lang w:val="uk-UA" w:eastAsia="en-US"/>
        </w:rPr>
        <w:t>.202</w:t>
      </w:r>
      <w:r w:rsidR="00936442" w:rsidRPr="00F11744">
        <w:rPr>
          <w:rFonts w:eastAsia="Calibri"/>
          <w:b/>
          <w:lang w:val="uk-UA" w:eastAsia="en-US"/>
        </w:rPr>
        <w:t>3</w:t>
      </w:r>
      <w:r w:rsidR="00F54466" w:rsidRPr="00F11744">
        <w:rPr>
          <w:rFonts w:eastAsia="Calibri"/>
          <w:b/>
          <w:lang w:val="uk-UA" w:eastAsia="en-US"/>
        </w:rPr>
        <w:t xml:space="preserve"> року.</w:t>
      </w:r>
    </w:p>
    <w:p w:rsidR="002F3010" w:rsidRPr="00F11744" w:rsidRDefault="00DC6B47" w:rsidP="000050B2">
      <w:pPr>
        <w:numPr>
          <w:ilvl w:val="0"/>
          <w:numId w:val="3"/>
        </w:numPr>
        <w:jc w:val="both"/>
        <w:rPr>
          <w:rFonts w:eastAsia="Calibri"/>
          <w:lang w:eastAsia="en-US"/>
        </w:rPr>
      </w:pPr>
      <w:r w:rsidRPr="00F11744">
        <w:rPr>
          <w:b/>
          <w:lang w:eastAsia="uk-UA"/>
        </w:rPr>
        <w:t xml:space="preserve"> </w:t>
      </w:r>
      <w:proofErr w:type="spellStart"/>
      <w:r w:rsidR="00195593" w:rsidRPr="00F11744">
        <w:rPr>
          <w:rFonts w:eastAsia="Calibri"/>
          <w:lang w:eastAsia="en-US"/>
        </w:rPr>
        <w:t>Можливе</w:t>
      </w:r>
      <w:proofErr w:type="spellEnd"/>
      <w:r w:rsidR="00195593" w:rsidRPr="00F11744">
        <w:rPr>
          <w:rFonts w:eastAsia="Calibri"/>
          <w:lang w:eastAsia="en-US"/>
        </w:rPr>
        <w:t xml:space="preserve"> </w:t>
      </w:r>
      <w:proofErr w:type="spellStart"/>
      <w:r w:rsidR="00195593" w:rsidRPr="00F11744">
        <w:rPr>
          <w:rFonts w:eastAsia="Calibri"/>
          <w:lang w:eastAsia="en-US"/>
        </w:rPr>
        <w:t>зменшення</w:t>
      </w:r>
      <w:proofErr w:type="spellEnd"/>
      <w:r w:rsidR="00195593" w:rsidRPr="00F11744">
        <w:rPr>
          <w:rFonts w:eastAsia="Calibri"/>
          <w:lang w:eastAsia="en-US"/>
        </w:rPr>
        <w:t xml:space="preserve"> </w:t>
      </w:r>
      <w:proofErr w:type="spellStart"/>
      <w:r w:rsidR="00195593" w:rsidRPr="00F11744">
        <w:rPr>
          <w:rFonts w:eastAsia="Calibri"/>
          <w:lang w:eastAsia="en-US"/>
        </w:rPr>
        <w:t>обсягів</w:t>
      </w:r>
      <w:proofErr w:type="spellEnd"/>
      <w:r w:rsidR="00195593" w:rsidRPr="00F11744">
        <w:rPr>
          <w:rFonts w:eastAsia="Calibri"/>
          <w:lang w:eastAsia="en-US"/>
        </w:rPr>
        <w:t xml:space="preserve"> </w:t>
      </w:r>
      <w:proofErr w:type="spellStart"/>
      <w:r w:rsidR="00195593" w:rsidRPr="00F11744">
        <w:rPr>
          <w:rFonts w:eastAsia="Calibri"/>
          <w:lang w:eastAsia="en-US"/>
        </w:rPr>
        <w:t>закупі</w:t>
      </w:r>
      <w:proofErr w:type="gramStart"/>
      <w:r w:rsidR="00195593" w:rsidRPr="00F11744">
        <w:rPr>
          <w:rFonts w:eastAsia="Calibri"/>
          <w:lang w:eastAsia="en-US"/>
        </w:rPr>
        <w:t>вл</w:t>
      </w:r>
      <w:proofErr w:type="gramEnd"/>
      <w:r w:rsidR="00195593" w:rsidRPr="00F11744">
        <w:rPr>
          <w:rFonts w:eastAsia="Calibri"/>
          <w:lang w:eastAsia="en-US"/>
        </w:rPr>
        <w:t>і</w:t>
      </w:r>
      <w:proofErr w:type="spellEnd"/>
      <w:r w:rsidR="00195593" w:rsidRPr="00F11744">
        <w:rPr>
          <w:rFonts w:eastAsia="Calibri"/>
          <w:lang w:eastAsia="en-US"/>
        </w:rPr>
        <w:t xml:space="preserve"> </w:t>
      </w:r>
      <w:proofErr w:type="spellStart"/>
      <w:r w:rsidR="00195593" w:rsidRPr="00F11744">
        <w:rPr>
          <w:rFonts w:eastAsia="Calibri"/>
          <w:lang w:eastAsia="en-US"/>
        </w:rPr>
        <w:t>залежно</w:t>
      </w:r>
      <w:proofErr w:type="spellEnd"/>
      <w:r w:rsidR="00195593" w:rsidRPr="00F11744">
        <w:rPr>
          <w:rFonts w:eastAsia="Calibri"/>
          <w:lang w:eastAsia="en-US"/>
        </w:rPr>
        <w:t xml:space="preserve"> </w:t>
      </w:r>
      <w:proofErr w:type="spellStart"/>
      <w:r w:rsidR="00195593" w:rsidRPr="00F11744">
        <w:rPr>
          <w:rFonts w:eastAsia="Calibri"/>
          <w:lang w:eastAsia="en-US"/>
        </w:rPr>
        <w:t>від</w:t>
      </w:r>
      <w:proofErr w:type="spellEnd"/>
      <w:r w:rsidR="00195593" w:rsidRPr="00F11744">
        <w:rPr>
          <w:rFonts w:eastAsia="Calibri"/>
          <w:lang w:eastAsia="en-US"/>
        </w:rPr>
        <w:t xml:space="preserve"> потреби </w:t>
      </w:r>
      <w:proofErr w:type="spellStart"/>
      <w:r w:rsidR="00195593" w:rsidRPr="00F11744">
        <w:rPr>
          <w:rFonts w:eastAsia="Calibri"/>
          <w:lang w:eastAsia="en-US"/>
        </w:rPr>
        <w:t>Замовника</w:t>
      </w:r>
      <w:proofErr w:type="spellEnd"/>
      <w:r w:rsidR="00195593" w:rsidRPr="00F11744">
        <w:rPr>
          <w:rFonts w:eastAsia="Calibri"/>
          <w:lang w:eastAsia="en-US"/>
        </w:rPr>
        <w:t xml:space="preserve">, а </w:t>
      </w:r>
      <w:proofErr w:type="spellStart"/>
      <w:r w:rsidR="00195593" w:rsidRPr="00F11744">
        <w:rPr>
          <w:rFonts w:eastAsia="Calibri"/>
          <w:lang w:eastAsia="en-US"/>
        </w:rPr>
        <w:t>також</w:t>
      </w:r>
      <w:proofErr w:type="spellEnd"/>
      <w:r w:rsidR="00195593" w:rsidRPr="00F11744">
        <w:rPr>
          <w:rFonts w:eastAsia="Calibri"/>
          <w:lang w:eastAsia="en-US"/>
        </w:rPr>
        <w:t xml:space="preserve">  реального </w:t>
      </w:r>
      <w:proofErr w:type="spellStart"/>
      <w:r w:rsidR="00195593" w:rsidRPr="00F11744">
        <w:rPr>
          <w:rFonts w:eastAsia="Calibri"/>
          <w:lang w:eastAsia="en-US"/>
        </w:rPr>
        <w:t>фінансування</w:t>
      </w:r>
      <w:proofErr w:type="spellEnd"/>
      <w:r w:rsidR="00195593" w:rsidRPr="00F11744">
        <w:rPr>
          <w:rFonts w:eastAsia="Calibri"/>
          <w:lang w:eastAsia="en-US"/>
        </w:rPr>
        <w:t xml:space="preserve"> </w:t>
      </w:r>
      <w:proofErr w:type="spellStart"/>
      <w:r w:rsidR="00195593" w:rsidRPr="00F11744">
        <w:rPr>
          <w:rFonts w:eastAsia="Calibri"/>
          <w:lang w:eastAsia="en-US"/>
        </w:rPr>
        <w:t>видатків</w:t>
      </w:r>
      <w:proofErr w:type="spellEnd"/>
    </w:p>
    <w:p w:rsidR="00017768" w:rsidRPr="00F11744" w:rsidRDefault="00017768" w:rsidP="000050B2">
      <w:pPr>
        <w:rPr>
          <w:rFonts w:eastAsia="Calibri"/>
          <w:spacing w:val="7"/>
          <w:lang w:val="uk-UA" w:eastAsia="en-US"/>
        </w:rPr>
      </w:pPr>
    </w:p>
    <w:p w:rsidR="00017768" w:rsidRPr="00F11744" w:rsidRDefault="00017768" w:rsidP="00017768">
      <w:pPr>
        <w:ind w:right="-25"/>
        <w:jc w:val="center"/>
        <w:rPr>
          <w:b/>
          <w:color w:val="000000" w:themeColor="text1"/>
        </w:rPr>
      </w:pPr>
      <w:r w:rsidRPr="00F11744">
        <w:rPr>
          <w:b/>
          <w:color w:val="000000" w:themeColor="text1"/>
        </w:rPr>
        <w:t>ІНФОРМАЦІЯ ПРО НЕОБХІДНІ ТЕХНІЧНІ, ЯКІСНІ ТА КІЛЬКІСНІ ХАРАКТЕРИСТИКИ ПРЕДМЕТА ЗАКУПІ</w:t>
      </w:r>
      <w:proofErr w:type="gramStart"/>
      <w:r w:rsidRPr="00F11744">
        <w:rPr>
          <w:b/>
          <w:color w:val="000000" w:themeColor="text1"/>
        </w:rPr>
        <w:t>ВЛ</w:t>
      </w:r>
      <w:proofErr w:type="gramEnd"/>
      <w:r w:rsidRPr="00F11744">
        <w:rPr>
          <w:b/>
          <w:color w:val="000000" w:themeColor="text1"/>
        </w:rPr>
        <w:t>І</w:t>
      </w:r>
    </w:p>
    <w:p w:rsidR="00017768" w:rsidRPr="00F11744" w:rsidRDefault="00017768" w:rsidP="00017768">
      <w:pPr>
        <w:ind w:right="-25"/>
        <w:jc w:val="center"/>
        <w:rPr>
          <w:b/>
          <w:color w:val="000000" w:themeColor="text1"/>
        </w:rPr>
      </w:pPr>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46"/>
        <w:gridCol w:w="2827"/>
        <w:gridCol w:w="2263"/>
      </w:tblGrid>
      <w:tr w:rsidR="00017768" w:rsidRPr="00F11744" w:rsidTr="00420396">
        <w:tc>
          <w:tcPr>
            <w:tcW w:w="2303" w:type="pct"/>
            <w:tcBorders>
              <w:top w:val="single" w:sz="4" w:space="0" w:color="auto"/>
              <w:left w:val="single" w:sz="4" w:space="0" w:color="auto"/>
              <w:bottom w:val="single" w:sz="4" w:space="0" w:color="auto"/>
              <w:right w:val="single" w:sz="4" w:space="0" w:color="auto"/>
            </w:tcBorders>
            <w:vAlign w:val="center"/>
          </w:tcPr>
          <w:p w:rsidR="00017768" w:rsidRPr="00F11744" w:rsidRDefault="00017768" w:rsidP="00420396">
            <w:pPr>
              <w:jc w:val="center"/>
            </w:pPr>
            <w:proofErr w:type="spellStart"/>
            <w:r w:rsidRPr="00F11744">
              <w:t>Найменування</w:t>
            </w:r>
            <w:proofErr w:type="spellEnd"/>
            <w:r w:rsidRPr="00F11744">
              <w:t xml:space="preserve"> Товару</w:t>
            </w:r>
          </w:p>
        </w:tc>
        <w:tc>
          <w:tcPr>
            <w:tcW w:w="1498" w:type="pct"/>
            <w:tcBorders>
              <w:top w:val="single" w:sz="4" w:space="0" w:color="auto"/>
              <w:left w:val="single" w:sz="4" w:space="0" w:color="auto"/>
              <w:bottom w:val="single" w:sz="4" w:space="0" w:color="auto"/>
              <w:right w:val="single" w:sz="4" w:space="0" w:color="auto"/>
            </w:tcBorders>
            <w:vAlign w:val="center"/>
          </w:tcPr>
          <w:p w:rsidR="00017768" w:rsidRPr="00F11744" w:rsidRDefault="00017768" w:rsidP="00420396">
            <w:pPr>
              <w:jc w:val="center"/>
              <w:rPr>
                <w:rFonts w:eastAsia="Calibri"/>
                <w:lang w:eastAsia="en-US"/>
              </w:rPr>
            </w:pPr>
            <w:proofErr w:type="spellStart"/>
            <w:r w:rsidRPr="00F11744">
              <w:rPr>
                <w:rFonts w:eastAsia="Calibri"/>
                <w:lang w:eastAsia="en-US"/>
              </w:rPr>
              <w:t>Одиниці</w:t>
            </w:r>
            <w:proofErr w:type="spellEnd"/>
          </w:p>
          <w:p w:rsidR="00017768" w:rsidRPr="00F11744" w:rsidRDefault="00017768" w:rsidP="00420396">
            <w:pPr>
              <w:jc w:val="center"/>
            </w:pPr>
            <w:proofErr w:type="spellStart"/>
            <w:r w:rsidRPr="00F11744">
              <w:t>Вимірювання</w:t>
            </w:r>
            <w:proofErr w:type="spellEnd"/>
          </w:p>
        </w:tc>
        <w:tc>
          <w:tcPr>
            <w:tcW w:w="1199" w:type="pct"/>
            <w:tcBorders>
              <w:top w:val="single" w:sz="4" w:space="0" w:color="auto"/>
              <w:left w:val="single" w:sz="4" w:space="0" w:color="auto"/>
              <w:bottom w:val="single" w:sz="4" w:space="0" w:color="auto"/>
              <w:right w:val="single" w:sz="4" w:space="0" w:color="auto"/>
            </w:tcBorders>
            <w:vAlign w:val="center"/>
          </w:tcPr>
          <w:p w:rsidR="00017768" w:rsidRPr="00F11744" w:rsidRDefault="00017768" w:rsidP="00420396">
            <w:pPr>
              <w:jc w:val="center"/>
            </w:pPr>
            <w:proofErr w:type="spellStart"/>
            <w:r w:rsidRPr="00F11744">
              <w:t>Кількість</w:t>
            </w:r>
            <w:proofErr w:type="spellEnd"/>
          </w:p>
        </w:tc>
      </w:tr>
      <w:tr w:rsidR="00017768" w:rsidRPr="00F11744" w:rsidTr="00420396">
        <w:trPr>
          <w:trHeight w:val="805"/>
        </w:trPr>
        <w:tc>
          <w:tcPr>
            <w:tcW w:w="2303" w:type="pct"/>
            <w:tcBorders>
              <w:top w:val="single" w:sz="4" w:space="0" w:color="auto"/>
              <w:left w:val="single" w:sz="4" w:space="0" w:color="auto"/>
              <w:bottom w:val="single" w:sz="4" w:space="0" w:color="auto"/>
              <w:right w:val="single" w:sz="4" w:space="0" w:color="auto"/>
            </w:tcBorders>
            <w:vAlign w:val="center"/>
          </w:tcPr>
          <w:p w:rsidR="00936442" w:rsidRPr="00F11744" w:rsidRDefault="00936442" w:rsidP="00936442">
            <w:pPr>
              <w:rPr>
                <w:b/>
                <w:lang w:val="uk-UA"/>
              </w:rPr>
            </w:pPr>
            <w:r w:rsidRPr="00F11744">
              <w:rPr>
                <w:b/>
              </w:rPr>
              <w:t>ДК 021:2015 код 09120000-6 «</w:t>
            </w:r>
            <w:proofErr w:type="spellStart"/>
            <w:r w:rsidR="00EF17AB" w:rsidRPr="00F11744">
              <w:rPr>
                <w:b/>
              </w:rPr>
              <w:t>Газове</w:t>
            </w:r>
            <w:proofErr w:type="spellEnd"/>
            <w:r w:rsidR="00EF17AB" w:rsidRPr="00F11744">
              <w:rPr>
                <w:b/>
              </w:rPr>
              <w:t xml:space="preserve"> </w:t>
            </w:r>
            <w:proofErr w:type="spellStart"/>
            <w:r w:rsidR="00EF17AB" w:rsidRPr="00F11744">
              <w:rPr>
                <w:b/>
              </w:rPr>
              <w:t>паливо</w:t>
            </w:r>
            <w:proofErr w:type="spellEnd"/>
            <w:r w:rsidR="00EF17AB" w:rsidRPr="00F11744">
              <w:rPr>
                <w:b/>
              </w:rPr>
              <w:t>» (</w:t>
            </w:r>
            <w:proofErr w:type="spellStart"/>
            <w:r w:rsidR="00EF17AB" w:rsidRPr="00F11744">
              <w:rPr>
                <w:b/>
              </w:rPr>
              <w:t>Природний</w:t>
            </w:r>
            <w:proofErr w:type="spellEnd"/>
            <w:r w:rsidR="00EF17AB" w:rsidRPr="00F11744">
              <w:rPr>
                <w:b/>
              </w:rPr>
              <w:t xml:space="preserve"> газ)</w:t>
            </w:r>
          </w:p>
          <w:p w:rsidR="00017768" w:rsidRPr="00F11744" w:rsidRDefault="00017768" w:rsidP="00420396">
            <w:pPr>
              <w:spacing w:line="276" w:lineRule="auto"/>
              <w:jc w:val="both"/>
              <w:rPr>
                <w:b/>
                <w:lang w:eastAsia="uk-UA"/>
              </w:rPr>
            </w:pPr>
          </w:p>
        </w:tc>
        <w:tc>
          <w:tcPr>
            <w:tcW w:w="1498" w:type="pct"/>
            <w:tcBorders>
              <w:top w:val="single" w:sz="4" w:space="0" w:color="auto"/>
              <w:left w:val="single" w:sz="4" w:space="0" w:color="auto"/>
              <w:bottom w:val="single" w:sz="4" w:space="0" w:color="auto"/>
              <w:right w:val="single" w:sz="4" w:space="0" w:color="auto"/>
            </w:tcBorders>
            <w:vAlign w:val="center"/>
          </w:tcPr>
          <w:p w:rsidR="00017768" w:rsidRPr="00F11744" w:rsidRDefault="00936442" w:rsidP="00420396">
            <w:pPr>
              <w:jc w:val="center"/>
              <w:rPr>
                <w:b/>
                <w:lang w:val="uk-UA"/>
              </w:rPr>
            </w:pPr>
            <w:r w:rsidRPr="00F11744">
              <w:rPr>
                <w:b/>
                <w:lang w:val="uk-UA"/>
              </w:rPr>
              <w:t>м куб</w:t>
            </w:r>
          </w:p>
        </w:tc>
        <w:tc>
          <w:tcPr>
            <w:tcW w:w="1199" w:type="pct"/>
            <w:tcBorders>
              <w:top w:val="single" w:sz="4" w:space="0" w:color="auto"/>
              <w:left w:val="single" w:sz="4" w:space="0" w:color="auto"/>
              <w:bottom w:val="single" w:sz="4" w:space="0" w:color="auto"/>
              <w:right w:val="single" w:sz="4" w:space="0" w:color="auto"/>
            </w:tcBorders>
            <w:vAlign w:val="center"/>
          </w:tcPr>
          <w:p w:rsidR="00017768" w:rsidRPr="00F11744" w:rsidRDefault="00936442" w:rsidP="00193688">
            <w:pPr>
              <w:rPr>
                <w:rFonts w:eastAsia="Calibri"/>
                <w:b/>
                <w:lang w:val="uk-UA" w:eastAsia="en-US"/>
              </w:rPr>
            </w:pPr>
            <w:r w:rsidRPr="00F11744">
              <w:rPr>
                <w:rFonts w:eastAsia="Calibri"/>
                <w:b/>
                <w:lang w:val="uk-UA" w:eastAsia="en-US"/>
              </w:rPr>
              <w:t xml:space="preserve">     </w:t>
            </w:r>
            <w:r w:rsidR="00193688" w:rsidRPr="00F11744">
              <w:rPr>
                <w:rFonts w:eastAsia="Calibri"/>
                <w:b/>
                <w:lang w:val="uk-UA" w:eastAsia="en-US"/>
              </w:rPr>
              <w:t>7000</w:t>
            </w:r>
          </w:p>
        </w:tc>
      </w:tr>
    </w:tbl>
    <w:p w:rsidR="00017768" w:rsidRPr="00F11744" w:rsidRDefault="00017768" w:rsidP="00017768">
      <w:pPr>
        <w:spacing w:before="240"/>
        <w:rPr>
          <w:rFonts w:eastAsia="Calibri"/>
          <w:b/>
          <w:lang w:val="uk-UA" w:eastAsia="en-US"/>
        </w:rPr>
      </w:pPr>
    </w:p>
    <w:p w:rsidR="00017768" w:rsidRPr="00F11744" w:rsidRDefault="00017768" w:rsidP="00017768">
      <w:pPr>
        <w:spacing w:line="276" w:lineRule="auto"/>
        <w:jc w:val="both"/>
        <w:textAlignment w:val="top"/>
        <w:rPr>
          <w:rFonts w:eastAsia="Calibri"/>
          <w:lang w:eastAsia="en-US"/>
        </w:rPr>
      </w:pPr>
      <w:r w:rsidRPr="00F11744">
        <w:rPr>
          <w:rFonts w:eastAsia="Calibri"/>
          <w:lang w:eastAsia="en-US"/>
        </w:rPr>
        <w:t xml:space="preserve">     </w:t>
      </w:r>
      <w:proofErr w:type="spellStart"/>
      <w:r w:rsidRPr="00F11744">
        <w:rPr>
          <w:rFonts w:eastAsia="Calibri"/>
          <w:lang w:eastAsia="en-US"/>
        </w:rPr>
        <w:t>Можливе</w:t>
      </w:r>
      <w:proofErr w:type="spellEnd"/>
      <w:r w:rsidRPr="00F11744">
        <w:rPr>
          <w:rFonts w:eastAsia="Calibri"/>
          <w:lang w:eastAsia="en-US"/>
        </w:rPr>
        <w:t xml:space="preserve"> </w:t>
      </w:r>
      <w:proofErr w:type="spellStart"/>
      <w:r w:rsidRPr="00F11744">
        <w:rPr>
          <w:rFonts w:eastAsia="Calibri"/>
          <w:lang w:eastAsia="en-US"/>
        </w:rPr>
        <w:t>зменшення</w:t>
      </w:r>
      <w:proofErr w:type="spellEnd"/>
      <w:r w:rsidRPr="00F11744">
        <w:rPr>
          <w:rFonts w:eastAsia="Calibri"/>
          <w:lang w:eastAsia="en-US"/>
        </w:rPr>
        <w:t xml:space="preserve"> </w:t>
      </w:r>
      <w:proofErr w:type="spellStart"/>
      <w:r w:rsidRPr="00F11744">
        <w:rPr>
          <w:rFonts w:eastAsia="Calibri"/>
          <w:lang w:eastAsia="en-US"/>
        </w:rPr>
        <w:t>обсягів</w:t>
      </w:r>
      <w:proofErr w:type="spellEnd"/>
      <w:r w:rsidRPr="00F11744">
        <w:rPr>
          <w:rFonts w:eastAsia="Calibri"/>
          <w:lang w:eastAsia="en-US"/>
        </w:rPr>
        <w:t xml:space="preserve"> </w:t>
      </w:r>
      <w:proofErr w:type="spellStart"/>
      <w:r w:rsidRPr="00F11744">
        <w:rPr>
          <w:rFonts w:eastAsia="Calibri"/>
          <w:lang w:eastAsia="en-US"/>
        </w:rPr>
        <w:t>закупі</w:t>
      </w:r>
      <w:proofErr w:type="gramStart"/>
      <w:r w:rsidRPr="00F11744">
        <w:rPr>
          <w:rFonts w:eastAsia="Calibri"/>
          <w:lang w:eastAsia="en-US"/>
        </w:rPr>
        <w:t>вл</w:t>
      </w:r>
      <w:proofErr w:type="gramEnd"/>
      <w:r w:rsidRPr="00F11744">
        <w:rPr>
          <w:rFonts w:eastAsia="Calibri"/>
          <w:lang w:eastAsia="en-US"/>
        </w:rPr>
        <w:t>і</w:t>
      </w:r>
      <w:proofErr w:type="spellEnd"/>
      <w:r w:rsidRPr="00F11744">
        <w:rPr>
          <w:rFonts w:eastAsia="Calibri"/>
          <w:lang w:eastAsia="en-US"/>
        </w:rPr>
        <w:t xml:space="preserve"> </w:t>
      </w:r>
      <w:proofErr w:type="spellStart"/>
      <w:r w:rsidRPr="00F11744">
        <w:rPr>
          <w:rFonts w:eastAsia="Calibri"/>
          <w:lang w:eastAsia="en-US"/>
        </w:rPr>
        <w:t>залежно</w:t>
      </w:r>
      <w:proofErr w:type="spellEnd"/>
      <w:r w:rsidRPr="00F11744">
        <w:rPr>
          <w:rFonts w:eastAsia="Calibri"/>
          <w:lang w:eastAsia="en-US"/>
        </w:rPr>
        <w:t xml:space="preserve"> </w:t>
      </w:r>
      <w:proofErr w:type="spellStart"/>
      <w:r w:rsidRPr="00F11744">
        <w:rPr>
          <w:rFonts w:eastAsia="Calibri"/>
          <w:lang w:eastAsia="en-US"/>
        </w:rPr>
        <w:t>від</w:t>
      </w:r>
      <w:proofErr w:type="spellEnd"/>
      <w:r w:rsidRPr="00F11744">
        <w:rPr>
          <w:rFonts w:eastAsia="Calibri"/>
          <w:lang w:eastAsia="en-US"/>
        </w:rPr>
        <w:t xml:space="preserve"> потреби </w:t>
      </w:r>
      <w:proofErr w:type="spellStart"/>
      <w:r w:rsidRPr="00F11744">
        <w:rPr>
          <w:rFonts w:eastAsia="Calibri"/>
          <w:lang w:eastAsia="en-US"/>
        </w:rPr>
        <w:t>Замовника</w:t>
      </w:r>
      <w:proofErr w:type="spellEnd"/>
      <w:r w:rsidRPr="00F11744">
        <w:rPr>
          <w:rFonts w:eastAsia="Calibri"/>
          <w:lang w:eastAsia="en-US"/>
        </w:rPr>
        <w:t xml:space="preserve">, а </w:t>
      </w:r>
      <w:proofErr w:type="spellStart"/>
      <w:r w:rsidRPr="00F11744">
        <w:rPr>
          <w:rFonts w:eastAsia="Calibri"/>
          <w:lang w:eastAsia="en-US"/>
        </w:rPr>
        <w:t>також</w:t>
      </w:r>
      <w:proofErr w:type="spellEnd"/>
      <w:r w:rsidRPr="00F11744">
        <w:rPr>
          <w:rFonts w:eastAsia="Calibri"/>
          <w:lang w:eastAsia="en-US"/>
        </w:rPr>
        <w:t xml:space="preserve">  реального </w:t>
      </w:r>
      <w:proofErr w:type="spellStart"/>
      <w:r w:rsidRPr="00F11744">
        <w:rPr>
          <w:rFonts w:eastAsia="Calibri"/>
          <w:lang w:eastAsia="en-US"/>
        </w:rPr>
        <w:t>фінансування</w:t>
      </w:r>
      <w:proofErr w:type="spellEnd"/>
      <w:r w:rsidRPr="00F11744">
        <w:rPr>
          <w:rFonts w:eastAsia="Calibri"/>
          <w:lang w:eastAsia="en-US"/>
        </w:rPr>
        <w:t xml:space="preserve"> </w:t>
      </w:r>
      <w:proofErr w:type="spellStart"/>
      <w:r w:rsidRPr="00F11744">
        <w:rPr>
          <w:rFonts w:eastAsia="Calibri"/>
          <w:lang w:eastAsia="en-US"/>
        </w:rPr>
        <w:t>видатків</w:t>
      </w:r>
      <w:proofErr w:type="spellEnd"/>
      <w:r w:rsidRPr="00F11744">
        <w:rPr>
          <w:rFonts w:eastAsia="Calibri"/>
          <w:lang w:eastAsia="en-US"/>
        </w:rPr>
        <w:t>.</w:t>
      </w:r>
    </w:p>
    <w:p w:rsidR="00017768" w:rsidRPr="00F11744" w:rsidRDefault="00017768" w:rsidP="00017768">
      <w:pPr>
        <w:pStyle w:val="Standard"/>
        <w:jc w:val="both"/>
        <w:rPr>
          <w:rFonts w:ascii="Times New Roman" w:hAnsi="Times New Roman" w:cs="Times New Roman"/>
          <w:lang w:val="uk-UA"/>
        </w:rPr>
      </w:pPr>
      <w:r w:rsidRPr="00F11744">
        <w:rPr>
          <w:rFonts w:ascii="Times New Roman" w:hAnsi="Times New Roman" w:cs="Times New Roman"/>
          <w:lang w:val="uk-UA"/>
        </w:rPr>
        <w:t xml:space="preserve">      Споживач здійснює плату за посл</w:t>
      </w:r>
      <w:r w:rsidR="00EF17AB" w:rsidRPr="00F11744">
        <w:rPr>
          <w:rFonts w:ascii="Times New Roman" w:hAnsi="Times New Roman" w:cs="Times New Roman"/>
          <w:lang w:val="uk-UA"/>
        </w:rPr>
        <w:t>угу передачі природного газу</w:t>
      </w:r>
      <w:r w:rsidRPr="00F11744">
        <w:rPr>
          <w:rFonts w:ascii="Times New Roman" w:hAnsi="Times New Roman" w:cs="Times New Roman"/>
          <w:lang w:val="uk-UA"/>
        </w:rPr>
        <w:t xml:space="preserve"> через Постачальника.</w:t>
      </w:r>
    </w:p>
    <w:p w:rsidR="00017768" w:rsidRPr="00F11744" w:rsidRDefault="00017768" w:rsidP="00017768">
      <w:pPr>
        <w:pStyle w:val="Standard"/>
        <w:jc w:val="both"/>
        <w:rPr>
          <w:rFonts w:ascii="Times New Roman" w:hAnsi="Times New Roman" w:cs="Times New Roman"/>
          <w:lang w:val="uk-UA"/>
        </w:rPr>
      </w:pPr>
      <w:r w:rsidRPr="00F11744">
        <w:rPr>
          <w:rFonts w:ascii="Times New Roman" w:hAnsi="Times New Roman" w:cs="Times New Roman"/>
          <w:lang w:val="uk-UA"/>
        </w:rPr>
        <w:t xml:space="preserve">Послуги з розподілу </w:t>
      </w:r>
      <w:r w:rsidR="00EF17AB" w:rsidRPr="00F11744">
        <w:rPr>
          <w:rFonts w:ascii="Times New Roman" w:hAnsi="Times New Roman" w:cs="Times New Roman"/>
          <w:lang w:val="uk-UA"/>
        </w:rPr>
        <w:t>природного газу</w:t>
      </w:r>
      <w:r w:rsidRPr="00F11744">
        <w:rPr>
          <w:rFonts w:ascii="Times New Roman" w:hAnsi="Times New Roman" w:cs="Times New Roman"/>
          <w:lang w:val="uk-UA"/>
        </w:rPr>
        <w:t xml:space="preserve"> оплачуються Споживачем напряму Оператору системи розподілу відповідно до умов укладеного договору.</w:t>
      </w:r>
    </w:p>
    <w:p w:rsidR="00542559" w:rsidRPr="00F11744" w:rsidRDefault="00017768" w:rsidP="00542559">
      <w:pPr>
        <w:pStyle w:val="Standard"/>
        <w:tabs>
          <w:tab w:val="left" w:pos="0"/>
        </w:tabs>
        <w:jc w:val="both"/>
        <w:rPr>
          <w:rFonts w:ascii="Times New Roman" w:hAnsi="Times New Roman" w:cs="Times New Roman"/>
          <w:lang w:val="uk-UA"/>
        </w:rPr>
      </w:pPr>
      <w:r w:rsidRPr="00F11744">
        <w:rPr>
          <w:rFonts w:ascii="Times New Roman" w:hAnsi="Times New Roman" w:cs="Times New Roman"/>
          <w:b/>
          <w:lang w:val="uk-UA"/>
        </w:rPr>
        <w:t xml:space="preserve">       Мета використання Товару:</w:t>
      </w:r>
      <w:r w:rsidRPr="00F11744">
        <w:rPr>
          <w:rFonts w:ascii="Times New Roman" w:hAnsi="Times New Roman" w:cs="Times New Roman"/>
          <w:lang w:val="uk-UA"/>
        </w:rPr>
        <w:t xml:space="preserve"> для </w:t>
      </w:r>
      <w:proofErr w:type="spellStart"/>
      <w:r w:rsidR="00936442" w:rsidRPr="00F11744">
        <w:rPr>
          <w:rFonts w:ascii="Times New Roman" w:hAnsi="Times New Roman" w:cs="Times New Roman"/>
          <w:lang w:val="uk-UA"/>
        </w:rPr>
        <w:t>газо</w:t>
      </w:r>
      <w:r w:rsidRPr="00F11744">
        <w:rPr>
          <w:rFonts w:ascii="Times New Roman" w:hAnsi="Times New Roman" w:cs="Times New Roman"/>
          <w:lang w:val="uk-UA"/>
        </w:rPr>
        <w:t>забезпечення</w:t>
      </w:r>
      <w:proofErr w:type="spellEnd"/>
      <w:r w:rsidRPr="00F11744">
        <w:rPr>
          <w:rFonts w:ascii="Times New Roman" w:hAnsi="Times New Roman" w:cs="Times New Roman"/>
          <w:lang w:val="uk-UA"/>
        </w:rPr>
        <w:t xml:space="preserve"> об’єктів Споживача (власні потреби).</w:t>
      </w:r>
    </w:p>
    <w:p w:rsidR="00017768" w:rsidRPr="00F11744" w:rsidRDefault="00542559" w:rsidP="00542559">
      <w:pPr>
        <w:pStyle w:val="Standard"/>
        <w:tabs>
          <w:tab w:val="left" w:pos="0"/>
        </w:tabs>
        <w:jc w:val="both"/>
        <w:rPr>
          <w:rFonts w:ascii="Times New Roman" w:hAnsi="Times New Roman" w:cs="Times New Roman"/>
          <w:lang w:val="uk-UA"/>
        </w:rPr>
      </w:pPr>
      <w:r w:rsidRPr="00F11744">
        <w:rPr>
          <w:rFonts w:ascii="Times New Roman" w:hAnsi="Times New Roman" w:cs="Times New Roman"/>
          <w:lang w:val="uk-UA"/>
        </w:rPr>
        <w:t xml:space="preserve">      </w:t>
      </w:r>
      <w:proofErr w:type="spellStart"/>
      <w:r w:rsidR="00017768" w:rsidRPr="00F11744">
        <w:rPr>
          <w:rFonts w:ascii="Times New Roman" w:hAnsi="Times New Roman" w:cs="Times New Roman"/>
          <w:lang w:val="ru-RU"/>
        </w:rPr>
        <w:t>Вартість</w:t>
      </w:r>
      <w:proofErr w:type="spellEnd"/>
      <w:r w:rsidR="00017768" w:rsidRPr="00F11744">
        <w:rPr>
          <w:rFonts w:ascii="Times New Roman" w:hAnsi="Times New Roman" w:cs="Times New Roman"/>
          <w:lang w:val="ru-RU"/>
        </w:rPr>
        <w:t xml:space="preserve"> </w:t>
      </w:r>
      <w:proofErr w:type="spellStart"/>
      <w:r w:rsidR="00017768" w:rsidRPr="00F11744">
        <w:rPr>
          <w:rFonts w:ascii="Times New Roman" w:hAnsi="Times New Roman" w:cs="Times New Roman"/>
          <w:lang w:val="ru-RU"/>
        </w:rPr>
        <w:t>пропозиції</w:t>
      </w:r>
      <w:proofErr w:type="spellEnd"/>
      <w:r w:rsidR="00017768" w:rsidRPr="00F11744">
        <w:rPr>
          <w:rFonts w:ascii="Times New Roman" w:hAnsi="Times New Roman" w:cs="Times New Roman"/>
          <w:lang w:val="ru-RU"/>
        </w:rPr>
        <w:t xml:space="preserve"> </w:t>
      </w:r>
      <w:proofErr w:type="gramStart"/>
      <w:r w:rsidR="00017768" w:rsidRPr="00F11744">
        <w:rPr>
          <w:rFonts w:ascii="Times New Roman" w:hAnsi="Times New Roman" w:cs="Times New Roman"/>
          <w:lang w:val="ru-RU"/>
        </w:rPr>
        <w:t>повинна</w:t>
      </w:r>
      <w:proofErr w:type="gramEnd"/>
      <w:r w:rsidR="00017768" w:rsidRPr="00F11744">
        <w:rPr>
          <w:rFonts w:ascii="Times New Roman" w:hAnsi="Times New Roman" w:cs="Times New Roman"/>
          <w:lang w:val="ru-RU"/>
        </w:rPr>
        <w:t xml:space="preserve"> </w:t>
      </w:r>
      <w:proofErr w:type="spellStart"/>
      <w:r w:rsidR="00017768" w:rsidRPr="00F11744">
        <w:rPr>
          <w:rFonts w:ascii="Times New Roman" w:hAnsi="Times New Roman" w:cs="Times New Roman"/>
          <w:lang w:val="ru-RU"/>
        </w:rPr>
        <w:t>включати</w:t>
      </w:r>
      <w:proofErr w:type="spellEnd"/>
      <w:r w:rsidR="00017768" w:rsidRPr="00F11744">
        <w:rPr>
          <w:rFonts w:ascii="Times New Roman" w:hAnsi="Times New Roman" w:cs="Times New Roman"/>
          <w:lang w:val="ru-RU"/>
        </w:rPr>
        <w:t xml:space="preserve"> тариф на передачу </w:t>
      </w:r>
      <w:r w:rsidR="00022D54" w:rsidRPr="00F11744">
        <w:rPr>
          <w:rFonts w:ascii="Times New Roman" w:hAnsi="Times New Roman" w:cs="Times New Roman"/>
          <w:lang w:val="uk-UA"/>
        </w:rPr>
        <w:t>природного газу</w:t>
      </w:r>
      <w:r w:rsidR="00017768" w:rsidRPr="00F11744">
        <w:rPr>
          <w:rFonts w:ascii="Times New Roman" w:hAnsi="Times New Roman" w:cs="Times New Roman"/>
          <w:lang w:val="ru-RU"/>
        </w:rPr>
        <w:t xml:space="preserve">. При </w:t>
      </w:r>
      <w:proofErr w:type="spellStart"/>
      <w:r w:rsidR="00017768" w:rsidRPr="00F11744">
        <w:rPr>
          <w:rFonts w:ascii="Times New Roman" w:hAnsi="Times New Roman" w:cs="Times New Roman"/>
          <w:lang w:val="ru-RU"/>
        </w:rPr>
        <w:t>цьому</w:t>
      </w:r>
      <w:proofErr w:type="spellEnd"/>
      <w:r w:rsidR="00017768" w:rsidRPr="00F11744">
        <w:rPr>
          <w:rFonts w:ascii="Times New Roman" w:hAnsi="Times New Roman" w:cs="Times New Roman"/>
          <w:lang w:val="ru-RU"/>
        </w:rPr>
        <w:t xml:space="preserve"> </w:t>
      </w:r>
      <w:proofErr w:type="spellStart"/>
      <w:r w:rsidR="00017768" w:rsidRPr="00F11744">
        <w:rPr>
          <w:rFonts w:ascii="Times New Roman" w:hAnsi="Times New Roman" w:cs="Times New Roman"/>
          <w:lang w:val="ru-RU"/>
        </w:rPr>
        <w:t>вартість</w:t>
      </w:r>
      <w:proofErr w:type="spellEnd"/>
      <w:r w:rsidR="00017768" w:rsidRPr="00F11744">
        <w:rPr>
          <w:rFonts w:ascii="Times New Roman" w:hAnsi="Times New Roman" w:cs="Times New Roman"/>
          <w:lang w:val="ru-RU"/>
        </w:rPr>
        <w:t xml:space="preserve"> тарифу на </w:t>
      </w:r>
      <w:proofErr w:type="spellStart"/>
      <w:r w:rsidR="00017768" w:rsidRPr="00F11744">
        <w:rPr>
          <w:rFonts w:ascii="Times New Roman" w:hAnsi="Times New Roman" w:cs="Times New Roman"/>
          <w:lang w:val="ru-RU"/>
        </w:rPr>
        <w:t>розподіл</w:t>
      </w:r>
      <w:proofErr w:type="spellEnd"/>
      <w:r w:rsidR="00017768" w:rsidRPr="00F11744">
        <w:rPr>
          <w:rFonts w:ascii="Times New Roman" w:hAnsi="Times New Roman" w:cs="Times New Roman"/>
          <w:lang w:val="ru-RU"/>
        </w:rPr>
        <w:t xml:space="preserve"> </w:t>
      </w:r>
      <w:r w:rsidR="00022D54" w:rsidRPr="00F11744">
        <w:rPr>
          <w:rFonts w:ascii="Times New Roman" w:hAnsi="Times New Roman" w:cs="Times New Roman"/>
          <w:lang w:val="uk-UA"/>
        </w:rPr>
        <w:t>природного газу</w:t>
      </w:r>
      <w:r w:rsidR="00017768" w:rsidRPr="00F11744">
        <w:rPr>
          <w:rFonts w:ascii="Times New Roman" w:hAnsi="Times New Roman" w:cs="Times New Roman"/>
          <w:lang w:val="ru-RU"/>
        </w:rPr>
        <w:t xml:space="preserve"> не </w:t>
      </w:r>
      <w:proofErr w:type="spellStart"/>
      <w:proofErr w:type="gramStart"/>
      <w:r w:rsidR="00017768" w:rsidRPr="00F11744">
        <w:rPr>
          <w:rFonts w:ascii="Times New Roman" w:hAnsi="Times New Roman" w:cs="Times New Roman"/>
          <w:lang w:val="ru-RU"/>
        </w:rPr>
        <w:t>включається</w:t>
      </w:r>
      <w:proofErr w:type="spellEnd"/>
      <w:proofErr w:type="gramEnd"/>
      <w:r w:rsidR="00017768" w:rsidRPr="00F11744">
        <w:rPr>
          <w:rFonts w:ascii="Times New Roman" w:hAnsi="Times New Roman" w:cs="Times New Roman"/>
          <w:lang w:val="ru-RU"/>
        </w:rPr>
        <w:t xml:space="preserve"> до </w:t>
      </w:r>
      <w:proofErr w:type="spellStart"/>
      <w:r w:rsidR="00017768" w:rsidRPr="00F11744">
        <w:rPr>
          <w:rFonts w:ascii="Times New Roman" w:hAnsi="Times New Roman" w:cs="Times New Roman"/>
          <w:lang w:val="ru-RU"/>
        </w:rPr>
        <w:t>ціни</w:t>
      </w:r>
      <w:proofErr w:type="spellEnd"/>
      <w:r w:rsidR="00017768" w:rsidRPr="00F11744">
        <w:rPr>
          <w:rFonts w:ascii="Times New Roman" w:hAnsi="Times New Roman" w:cs="Times New Roman"/>
          <w:lang w:val="ru-RU"/>
        </w:rPr>
        <w:t xml:space="preserve"> </w:t>
      </w:r>
      <w:proofErr w:type="spellStart"/>
      <w:r w:rsidR="00017768" w:rsidRPr="00F11744">
        <w:rPr>
          <w:rFonts w:ascii="Times New Roman" w:hAnsi="Times New Roman" w:cs="Times New Roman"/>
          <w:lang w:val="ru-RU"/>
        </w:rPr>
        <w:t>тендерної</w:t>
      </w:r>
      <w:proofErr w:type="spellEnd"/>
      <w:r w:rsidR="00017768" w:rsidRPr="00F11744">
        <w:rPr>
          <w:rFonts w:ascii="Times New Roman" w:hAnsi="Times New Roman" w:cs="Times New Roman"/>
          <w:lang w:val="ru-RU"/>
        </w:rPr>
        <w:t xml:space="preserve"> </w:t>
      </w:r>
      <w:proofErr w:type="spellStart"/>
      <w:r w:rsidR="00017768" w:rsidRPr="00F11744">
        <w:rPr>
          <w:rFonts w:ascii="Times New Roman" w:hAnsi="Times New Roman" w:cs="Times New Roman"/>
          <w:lang w:val="ru-RU"/>
        </w:rPr>
        <w:t>пропозиції</w:t>
      </w:r>
      <w:proofErr w:type="spellEnd"/>
      <w:r w:rsidR="00017768" w:rsidRPr="00F11744">
        <w:rPr>
          <w:rFonts w:ascii="Times New Roman" w:hAnsi="Times New Roman" w:cs="Times New Roman"/>
          <w:lang w:val="ru-RU"/>
        </w:rPr>
        <w:t>.</w:t>
      </w:r>
    </w:p>
    <w:p w:rsidR="008528F0" w:rsidRPr="00F11744" w:rsidRDefault="008528F0" w:rsidP="008528F0">
      <w:pPr>
        <w:spacing w:line="256" w:lineRule="auto"/>
        <w:ind w:firstLine="567"/>
        <w:jc w:val="both"/>
      </w:pPr>
      <w:proofErr w:type="spellStart"/>
      <w:r w:rsidRPr="00F11744">
        <w:t>Технічні</w:t>
      </w:r>
      <w:proofErr w:type="spellEnd"/>
      <w:r w:rsidRPr="00F11744">
        <w:t xml:space="preserve"> та </w:t>
      </w:r>
      <w:proofErr w:type="spellStart"/>
      <w:r w:rsidRPr="00F11744">
        <w:t>якісні</w:t>
      </w:r>
      <w:proofErr w:type="spellEnd"/>
      <w:r w:rsidRPr="00F11744">
        <w:t xml:space="preserve"> характеристики предмета </w:t>
      </w:r>
      <w:proofErr w:type="spellStart"/>
      <w:r w:rsidRPr="00F11744">
        <w:t>закупі</w:t>
      </w:r>
      <w:proofErr w:type="gramStart"/>
      <w:r w:rsidRPr="00F11744">
        <w:t>вл</w:t>
      </w:r>
      <w:proofErr w:type="gramEnd"/>
      <w:r w:rsidRPr="00F11744">
        <w:t>і</w:t>
      </w:r>
      <w:proofErr w:type="spellEnd"/>
      <w:r w:rsidRPr="00F11744">
        <w:t xml:space="preserve">, </w:t>
      </w:r>
      <w:proofErr w:type="spellStart"/>
      <w:r w:rsidRPr="00F11744">
        <w:t>що</w:t>
      </w:r>
      <w:proofErr w:type="spellEnd"/>
      <w:r w:rsidRPr="00F11744">
        <w:t xml:space="preserve"> </w:t>
      </w:r>
      <w:proofErr w:type="spellStart"/>
      <w:r w:rsidRPr="00F11744">
        <w:t>закуповується</w:t>
      </w:r>
      <w:proofErr w:type="spellEnd"/>
      <w:r w:rsidRPr="00F11744">
        <w:t xml:space="preserve">, </w:t>
      </w:r>
      <w:proofErr w:type="spellStart"/>
      <w:r w:rsidRPr="00F11744">
        <w:t>повинні</w:t>
      </w:r>
      <w:proofErr w:type="spellEnd"/>
      <w:r w:rsidRPr="00F11744">
        <w:t xml:space="preserve"> </w:t>
      </w:r>
      <w:proofErr w:type="spellStart"/>
      <w:r w:rsidRPr="00F11744">
        <w:t>відповідати</w:t>
      </w:r>
      <w:proofErr w:type="spellEnd"/>
      <w:r w:rsidRPr="00F11744">
        <w:t xml:space="preserve"> </w:t>
      </w:r>
      <w:proofErr w:type="spellStart"/>
      <w:r w:rsidRPr="00F11744">
        <w:t>технічним</w:t>
      </w:r>
      <w:proofErr w:type="spellEnd"/>
      <w:r w:rsidRPr="00F11744">
        <w:t xml:space="preserve"> </w:t>
      </w:r>
      <w:proofErr w:type="spellStart"/>
      <w:r w:rsidRPr="00F11744">
        <w:t>умовам</w:t>
      </w:r>
      <w:proofErr w:type="spellEnd"/>
      <w:r w:rsidRPr="00F11744">
        <w:t xml:space="preserve"> та стандартам, </w:t>
      </w:r>
      <w:proofErr w:type="spellStart"/>
      <w:r w:rsidRPr="00F11744">
        <w:t>передбаченим</w:t>
      </w:r>
      <w:proofErr w:type="spellEnd"/>
      <w:r w:rsidRPr="00F11744">
        <w:t xml:space="preserve"> </w:t>
      </w:r>
      <w:proofErr w:type="spellStart"/>
      <w:r w:rsidRPr="00F11744">
        <w:t>законодавством</w:t>
      </w:r>
      <w:proofErr w:type="spellEnd"/>
      <w:r w:rsidRPr="00F11744">
        <w:t xml:space="preserve"> </w:t>
      </w:r>
      <w:proofErr w:type="spellStart"/>
      <w:r w:rsidRPr="00F11744">
        <w:t>України</w:t>
      </w:r>
      <w:proofErr w:type="spellEnd"/>
      <w:r w:rsidRPr="00F11744">
        <w:t xml:space="preserve"> </w:t>
      </w:r>
      <w:proofErr w:type="spellStart"/>
      <w:r w:rsidRPr="00F11744">
        <w:t>діючими</w:t>
      </w:r>
      <w:proofErr w:type="spellEnd"/>
      <w:r w:rsidRPr="00F11744">
        <w:t xml:space="preserve"> на </w:t>
      </w:r>
      <w:proofErr w:type="spellStart"/>
      <w:r w:rsidRPr="00F11744">
        <w:t>період</w:t>
      </w:r>
      <w:proofErr w:type="spellEnd"/>
      <w:r w:rsidRPr="00F11744">
        <w:t xml:space="preserve"> </w:t>
      </w:r>
      <w:proofErr w:type="spellStart"/>
      <w:r w:rsidRPr="00F11744">
        <w:t>постачання</w:t>
      </w:r>
      <w:proofErr w:type="spellEnd"/>
      <w:r w:rsidRPr="00F11744">
        <w:t xml:space="preserve"> товару, </w:t>
      </w:r>
      <w:proofErr w:type="spellStart"/>
      <w:r w:rsidRPr="00F11744">
        <w:t>зокрема</w:t>
      </w:r>
      <w:proofErr w:type="spellEnd"/>
      <w:r w:rsidRPr="00F11744">
        <w:t xml:space="preserve">, Закону </w:t>
      </w:r>
      <w:proofErr w:type="spellStart"/>
      <w:r w:rsidRPr="00F11744">
        <w:t>України</w:t>
      </w:r>
      <w:proofErr w:type="spellEnd"/>
      <w:r w:rsidRPr="00F11744">
        <w:t xml:space="preserve"> «Про </w:t>
      </w:r>
      <w:proofErr w:type="spellStart"/>
      <w:r w:rsidRPr="00F11744">
        <w:t>ринок</w:t>
      </w:r>
      <w:proofErr w:type="spellEnd"/>
      <w:r w:rsidRPr="00F11744">
        <w:t xml:space="preserve"> природного газу» № 329-VIII </w:t>
      </w:r>
      <w:proofErr w:type="spellStart"/>
      <w:r w:rsidRPr="00F11744">
        <w:t>від</w:t>
      </w:r>
      <w:proofErr w:type="spellEnd"/>
      <w:r w:rsidRPr="00F11744">
        <w:t xml:space="preserve"> 09.04.2015 (</w:t>
      </w:r>
      <w:proofErr w:type="spellStart"/>
      <w:r w:rsidRPr="00F11744">
        <w:t>далі</w:t>
      </w:r>
      <w:proofErr w:type="spellEnd"/>
      <w:r w:rsidRPr="00F11744">
        <w:t xml:space="preserve"> — Закон № 329-VIII), Правилам </w:t>
      </w:r>
      <w:proofErr w:type="spellStart"/>
      <w:r w:rsidRPr="00F11744">
        <w:t>постачання</w:t>
      </w:r>
      <w:proofErr w:type="spellEnd"/>
      <w:r w:rsidRPr="00F11744">
        <w:t xml:space="preserve"> природного газу, </w:t>
      </w:r>
      <w:proofErr w:type="spellStart"/>
      <w:r w:rsidRPr="00F11744">
        <w:t>затвердженим</w:t>
      </w:r>
      <w:proofErr w:type="spellEnd"/>
      <w:r w:rsidRPr="00F11744">
        <w:t xml:space="preserve"> </w:t>
      </w:r>
      <w:proofErr w:type="spellStart"/>
      <w:r w:rsidRPr="00F11744">
        <w:t>постановою</w:t>
      </w:r>
      <w:proofErr w:type="spellEnd"/>
      <w:r w:rsidRPr="00F11744">
        <w:t xml:space="preserve"> </w:t>
      </w:r>
      <w:proofErr w:type="spellStart"/>
      <w:r w:rsidRPr="00F11744">
        <w:t>Національної</w:t>
      </w:r>
      <w:proofErr w:type="spellEnd"/>
      <w:r w:rsidRPr="00F11744">
        <w:t xml:space="preserve"> </w:t>
      </w:r>
      <w:proofErr w:type="spellStart"/>
      <w:r w:rsidRPr="00F11744">
        <w:t>комісії</w:t>
      </w:r>
      <w:proofErr w:type="spellEnd"/>
      <w:r w:rsidRPr="00F11744">
        <w:t xml:space="preserve">, </w:t>
      </w:r>
      <w:proofErr w:type="spellStart"/>
      <w:r w:rsidRPr="00F11744">
        <w:t>що</w:t>
      </w:r>
      <w:proofErr w:type="spellEnd"/>
      <w:r w:rsidRPr="00F11744">
        <w:t xml:space="preserve"> </w:t>
      </w:r>
      <w:proofErr w:type="spellStart"/>
      <w:r w:rsidRPr="00F11744">
        <w:t>здійснює</w:t>
      </w:r>
      <w:proofErr w:type="spellEnd"/>
      <w:r w:rsidRPr="00F11744">
        <w:t xml:space="preserve"> </w:t>
      </w:r>
      <w:proofErr w:type="spellStart"/>
      <w:proofErr w:type="gramStart"/>
      <w:r w:rsidRPr="00F11744">
        <w:t>державне</w:t>
      </w:r>
      <w:proofErr w:type="spellEnd"/>
      <w:r w:rsidRPr="00F11744">
        <w:t xml:space="preserve"> </w:t>
      </w:r>
      <w:proofErr w:type="spellStart"/>
      <w:r w:rsidRPr="00F11744">
        <w:t>регулювання</w:t>
      </w:r>
      <w:proofErr w:type="spellEnd"/>
      <w:r w:rsidRPr="00F11744">
        <w:t xml:space="preserve"> у сферах </w:t>
      </w:r>
      <w:proofErr w:type="spellStart"/>
      <w:r w:rsidRPr="00F11744">
        <w:t>енергетики</w:t>
      </w:r>
      <w:proofErr w:type="spellEnd"/>
      <w:r w:rsidRPr="00F11744">
        <w:t xml:space="preserve"> та </w:t>
      </w:r>
      <w:proofErr w:type="spellStart"/>
      <w:r w:rsidRPr="00F11744">
        <w:t>комунальних</w:t>
      </w:r>
      <w:proofErr w:type="spellEnd"/>
      <w:r w:rsidRPr="00F11744">
        <w:t xml:space="preserve"> </w:t>
      </w:r>
      <w:proofErr w:type="spellStart"/>
      <w:r w:rsidRPr="00F11744">
        <w:t>послуг</w:t>
      </w:r>
      <w:proofErr w:type="spellEnd"/>
      <w:r w:rsidRPr="00F11744">
        <w:t xml:space="preserve">, </w:t>
      </w:r>
      <w:proofErr w:type="spellStart"/>
      <w:r w:rsidRPr="00F11744">
        <w:t>від</w:t>
      </w:r>
      <w:proofErr w:type="spellEnd"/>
      <w:r w:rsidRPr="00F11744">
        <w:t xml:space="preserve"> 30.09.2015 № 2496, Кодексу </w:t>
      </w:r>
      <w:proofErr w:type="spellStart"/>
      <w:r w:rsidRPr="00F11744">
        <w:t>газотранспортної</w:t>
      </w:r>
      <w:proofErr w:type="spellEnd"/>
      <w:r w:rsidRPr="00F11744">
        <w:t xml:space="preserve"> </w:t>
      </w:r>
      <w:proofErr w:type="spellStart"/>
      <w:r w:rsidRPr="00F11744">
        <w:t>системи</w:t>
      </w:r>
      <w:proofErr w:type="spellEnd"/>
      <w:r w:rsidRPr="00F11744">
        <w:t xml:space="preserve">, </w:t>
      </w:r>
      <w:proofErr w:type="spellStart"/>
      <w:r w:rsidRPr="00F11744">
        <w:t>затвердженому</w:t>
      </w:r>
      <w:proofErr w:type="spellEnd"/>
      <w:r w:rsidRPr="00F11744">
        <w:t xml:space="preserve"> </w:t>
      </w:r>
      <w:proofErr w:type="spellStart"/>
      <w:r w:rsidRPr="00F11744">
        <w:t>постановою</w:t>
      </w:r>
      <w:proofErr w:type="spellEnd"/>
      <w:r w:rsidRPr="00F11744">
        <w:t xml:space="preserve"> </w:t>
      </w:r>
      <w:proofErr w:type="spellStart"/>
      <w:r w:rsidRPr="00F11744">
        <w:t>Національної</w:t>
      </w:r>
      <w:proofErr w:type="spellEnd"/>
      <w:r w:rsidRPr="00F11744">
        <w:t xml:space="preserve"> </w:t>
      </w:r>
      <w:proofErr w:type="spellStart"/>
      <w:r w:rsidRPr="00F11744">
        <w:t>комісії</w:t>
      </w:r>
      <w:proofErr w:type="spellEnd"/>
      <w:r w:rsidRPr="00F11744">
        <w:t xml:space="preserve">, </w:t>
      </w:r>
      <w:proofErr w:type="spellStart"/>
      <w:r w:rsidRPr="00F11744">
        <w:t>що</w:t>
      </w:r>
      <w:proofErr w:type="spellEnd"/>
      <w:r w:rsidRPr="00F11744">
        <w:t xml:space="preserve"> </w:t>
      </w:r>
      <w:proofErr w:type="spellStart"/>
      <w:r w:rsidRPr="00F11744">
        <w:t>здійснює</w:t>
      </w:r>
      <w:proofErr w:type="spellEnd"/>
      <w:r w:rsidRPr="00F11744">
        <w:t xml:space="preserve"> </w:t>
      </w:r>
      <w:proofErr w:type="spellStart"/>
      <w:r w:rsidRPr="00F11744">
        <w:t>державне</w:t>
      </w:r>
      <w:proofErr w:type="spellEnd"/>
      <w:r w:rsidRPr="00F11744">
        <w:t xml:space="preserve"> </w:t>
      </w:r>
      <w:proofErr w:type="spellStart"/>
      <w:r w:rsidRPr="00F11744">
        <w:t>регулювання</w:t>
      </w:r>
      <w:proofErr w:type="spellEnd"/>
      <w:r w:rsidRPr="00F11744">
        <w:t xml:space="preserve"> у сферах </w:t>
      </w:r>
      <w:proofErr w:type="spellStart"/>
      <w:r w:rsidRPr="00F11744">
        <w:t>енергетики</w:t>
      </w:r>
      <w:proofErr w:type="spellEnd"/>
      <w:r w:rsidRPr="00F11744">
        <w:t xml:space="preserve"> та </w:t>
      </w:r>
      <w:proofErr w:type="spellStart"/>
      <w:r w:rsidRPr="00F11744">
        <w:t>комунальних</w:t>
      </w:r>
      <w:proofErr w:type="spellEnd"/>
      <w:r w:rsidRPr="00F11744">
        <w:t xml:space="preserve"> </w:t>
      </w:r>
      <w:proofErr w:type="spellStart"/>
      <w:r w:rsidRPr="00F11744">
        <w:t>послуг</w:t>
      </w:r>
      <w:proofErr w:type="spellEnd"/>
      <w:r w:rsidRPr="00F11744">
        <w:t xml:space="preserve">, </w:t>
      </w:r>
      <w:proofErr w:type="spellStart"/>
      <w:r w:rsidRPr="00F11744">
        <w:t>від</w:t>
      </w:r>
      <w:proofErr w:type="spellEnd"/>
      <w:r w:rsidRPr="00F11744">
        <w:t xml:space="preserve"> 30.09.2015 № 2493 (</w:t>
      </w:r>
      <w:proofErr w:type="spellStart"/>
      <w:r w:rsidRPr="00F11744">
        <w:t>далі</w:t>
      </w:r>
      <w:proofErr w:type="spellEnd"/>
      <w:r w:rsidRPr="00F11744">
        <w:t xml:space="preserve"> — Кодекс № 2493), Кодексу </w:t>
      </w:r>
      <w:proofErr w:type="spellStart"/>
      <w:r w:rsidRPr="00F11744">
        <w:t>газорозподільної</w:t>
      </w:r>
      <w:proofErr w:type="spellEnd"/>
      <w:r w:rsidRPr="00F11744">
        <w:t xml:space="preserve"> </w:t>
      </w:r>
      <w:proofErr w:type="spellStart"/>
      <w:r w:rsidRPr="00F11744">
        <w:t>системи</w:t>
      </w:r>
      <w:proofErr w:type="spellEnd"/>
      <w:r w:rsidRPr="00F11744">
        <w:t xml:space="preserve">, </w:t>
      </w:r>
      <w:proofErr w:type="spellStart"/>
      <w:r w:rsidRPr="00F11744">
        <w:t>затвердженому</w:t>
      </w:r>
      <w:proofErr w:type="spellEnd"/>
      <w:r w:rsidRPr="00F11744">
        <w:t xml:space="preserve"> </w:t>
      </w:r>
      <w:proofErr w:type="spellStart"/>
      <w:r w:rsidRPr="00F11744">
        <w:t>постановою</w:t>
      </w:r>
      <w:proofErr w:type="spellEnd"/>
      <w:r w:rsidRPr="00F11744">
        <w:t xml:space="preserve"> </w:t>
      </w:r>
      <w:proofErr w:type="spellStart"/>
      <w:r w:rsidRPr="00F11744">
        <w:t>Національної</w:t>
      </w:r>
      <w:proofErr w:type="spellEnd"/>
      <w:r w:rsidRPr="00F11744">
        <w:t xml:space="preserve"> </w:t>
      </w:r>
      <w:proofErr w:type="spellStart"/>
      <w:r w:rsidRPr="00F11744">
        <w:t>комісії</w:t>
      </w:r>
      <w:proofErr w:type="spellEnd"/>
      <w:r w:rsidRPr="00F11744">
        <w:t xml:space="preserve">, </w:t>
      </w:r>
      <w:proofErr w:type="spellStart"/>
      <w:r w:rsidRPr="00F11744">
        <w:t>що</w:t>
      </w:r>
      <w:proofErr w:type="spellEnd"/>
      <w:r w:rsidRPr="00F11744">
        <w:t xml:space="preserve"> </w:t>
      </w:r>
      <w:proofErr w:type="spellStart"/>
      <w:r w:rsidRPr="00F11744">
        <w:t>здійснює</w:t>
      </w:r>
      <w:proofErr w:type="spellEnd"/>
      <w:r w:rsidRPr="00F11744">
        <w:t xml:space="preserve"> </w:t>
      </w:r>
      <w:proofErr w:type="spellStart"/>
      <w:r w:rsidRPr="00F11744">
        <w:t>державне</w:t>
      </w:r>
      <w:proofErr w:type="spellEnd"/>
      <w:r w:rsidRPr="00F11744">
        <w:t xml:space="preserve"> </w:t>
      </w:r>
      <w:proofErr w:type="spellStart"/>
      <w:r w:rsidRPr="00F11744">
        <w:t>регулювання</w:t>
      </w:r>
      <w:proofErr w:type="spellEnd"/>
      <w:r w:rsidRPr="00F11744">
        <w:t xml:space="preserve"> у сферах </w:t>
      </w:r>
      <w:proofErr w:type="spellStart"/>
      <w:r w:rsidRPr="00F11744">
        <w:t>енергетики</w:t>
      </w:r>
      <w:proofErr w:type="spellEnd"/>
      <w:r w:rsidRPr="00F11744">
        <w:t xml:space="preserve"> та </w:t>
      </w:r>
      <w:proofErr w:type="spellStart"/>
      <w:r w:rsidRPr="00F11744">
        <w:t>комунальних</w:t>
      </w:r>
      <w:proofErr w:type="spellEnd"/>
      <w:r w:rsidRPr="00F11744">
        <w:t xml:space="preserve"> </w:t>
      </w:r>
      <w:proofErr w:type="spellStart"/>
      <w:r w:rsidRPr="00F11744">
        <w:t>послуг</w:t>
      </w:r>
      <w:proofErr w:type="spellEnd"/>
      <w:proofErr w:type="gramEnd"/>
      <w:r w:rsidRPr="00F11744">
        <w:t xml:space="preserve">, </w:t>
      </w:r>
      <w:proofErr w:type="spellStart"/>
      <w:r w:rsidRPr="00F11744">
        <w:t>від</w:t>
      </w:r>
      <w:proofErr w:type="spellEnd"/>
      <w:r w:rsidRPr="00F11744">
        <w:t xml:space="preserve"> 30.09.2015 № 2494 (</w:t>
      </w:r>
      <w:proofErr w:type="spellStart"/>
      <w:r w:rsidRPr="00F11744">
        <w:t>далі</w:t>
      </w:r>
      <w:proofErr w:type="spellEnd"/>
      <w:r w:rsidRPr="00F11744">
        <w:t xml:space="preserve"> — Кодекс № 2494), </w:t>
      </w:r>
      <w:proofErr w:type="spellStart"/>
      <w:r w:rsidRPr="00F11744">
        <w:t>іншим</w:t>
      </w:r>
      <w:proofErr w:type="spellEnd"/>
      <w:r w:rsidRPr="00F11744">
        <w:t xml:space="preserve"> </w:t>
      </w:r>
      <w:proofErr w:type="spellStart"/>
      <w:r w:rsidRPr="00F11744">
        <w:t>нормативно-правовим</w:t>
      </w:r>
      <w:proofErr w:type="spellEnd"/>
      <w:r w:rsidRPr="00F11744">
        <w:t xml:space="preserve"> актам, </w:t>
      </w:r>
      <w:proofErr w:type="spellStart"/>
      <w:r w:rsidRPr="00F11744">
        <w:t>прийнятим</w:t>
      </w:r>
      <w:proofErr w:type="spellEnd"/>
      <w:r w:rsidRPr="00F11744">
        <w:t xml:space="preserve"> на </w:t>
      </w:r>
      <w:proofErr w:type="spellStart"/>
      <w:r w:rsidRPr="00F11744">
        <w:t>виконання</w:t>
      </w:r>
      <w:proofErr w:type="spellEnd"/>
      <w:r w:rsidRPr="00F11744">
        <w:t xml:space="preserve"> Закону № 329-VIII.</w:t>
      </w:r>
    </w:p>
    <w:p w:rsidR="000050B2" w:rsidRPr="00F11744" w:rsidRDefault="008528F0" w:rsidP="00F11744">
      <w:pPr>
        <w:shd w:val="clear" w:color="auto" w:fill="FFFFFF"/>
        <w:ind w:firstLine="567"/>
        <w:jc w:val="both"/>
      </w:pPr>
      <w:proofErr w:type="spellStart"/>
      <w:r w:rsidRPr="00F11744">
        <w:t>Якість</w:t>
      </w:r>
      <w:proofErr w:type="spellEnd"/>
      <w:r w:rsidRPr="00F11744">
        <w:t xml:space="preserve">, </w:t>
      </w:r>
      <w:proofErr w:type="spellStart"/>
      <w:r w:rsidRPr="00F11744">
        <w:t>фізико-хімічні</w:t>
      </w:r>
      <w:proofErr w:type="spellEnd"/>
      <w:r w:rsidRPr="00F11744">
        <w:t xml:space="preserve"> </w:t>
      </w:r>
      <w:proofErr w:type="spellStart"/>
      <w:r w:rsidRPr="00F11744">
        <w:t>показники</w:t>
      </w:r>
      <w:proofErr w:type="spellEnd"/>
      <w:r w:rsidRPr="00F11744">
        <w:t xml:space="preserve"> (ФХП) та </w:t>
      </w:r>
      <w:proofErr w:type="spellStart"/>
      <w:r w:rsidRPr="00F11744">
        <w:t>інші</w:t>
      </w:r>
      <w:proofErr w:type="spellEnd"/>
      <w:r w:rsidRPr="00F11744">
        <w:t xml:space="preserve"> характеристики </w:t>
      </w:r>
      <w:proofErr w:type="gramStart"/>
      <w:r w:rsidRPr="00F11744">
        <w:t>природного</w:t>
      </w:r>
      <w:proofErr w:type="gramEnd"/>
      <w:r w:rsidRPr="00F11744">
        <w:t xml:space="preserve"> газу, </w:t>
      </w:r>
      <w:proofErr w:type="spellStart"/>
      <w:r w:rsidRPr="00F11744">
        <w:t>який</w:t>
      </w:r>
      <w:proofErr w:type="spellEnd"/>
      <w:r w:rsidRPr="00F11744">
        <w:t xml:space="preserve"> </w:t>
      </w:r>
      <w:proofErr w:type="spellStart"/>
      <w:r w:rsidRPr="00F11744">
        <w:t>постачається</w:t>
      </w:r>
      <w:proofErr w:type="spellEnd"/>
      <w:r w:rsidRPr="00F11744">
        <w:t xml:space="preserve"> </w:t>
      </w:r>
      <w:proofErr w:type="spellStart"/>
      <w:r w:rsidRPr="00F11744">
        <w:t>замовнику</w:t>
      </w:r>
      <w:proofErr w:type="spellEnd"/>
      <w:r w:rsidRPr="00F11744">
        <w:t xml:space="preserve">, </w:t>
      </w:r>
      <w:proofErr w:type="spellStart"/>
      <w:r w:rsidRPr="00F11744">
        <w:t>повинні</w:t>
      </w:r>
      <w:proofErr w:type="spellEnd"/>
      <w:r w:rsidRPr="00F11744">
        <w:t xml:space="preserve"> </w:t>
      </w:r>
      <w:proofErr w:type="spellStart"/>
      <w:r w:rsidRPr="00F11744">
        <w:t>відповідати</w:t>
      </w:r>
      <w:proofErr w:type="spellEnd"/>
      <w:r w:rsidRPr="00F11744">
        <w:t xml:space="preserve"> </w:t>
      </w:r>
      <w:proofErr w:type="spellStart"/>
      <w:r w:rsidRPr="00F11744">
        <w:t>вимогам</w:t>
      </w:r>
      <w:proofErr w:type="spellEnd"/>
      <w:r w:rsidRPr="00F11744">
        <w:t xml:space="preserve"> </w:t>
      </w:r>
      <w:proofErr w:type="spellStart"/>
      <w:r w:rsidRPr="00F11744">
        <w:t>визначеним</w:t>
      </w:r>
      <w:proofErr w:type="spellEnd"/>
      <w:r w:rsidRPr="00F11744">
        <w:t xml:space="preserve"> Код</w:t>
      </w:r>
      <w:r w:rsidR="00F11744">
        <w:t>ексом № 2493 та Кодексом № 2494</w:t>
      </w:r>
      <w:r w:rsidR="00F11744">
        <w:rPr>
          <w:lang w:val="uk-UA"/>
        </w:rPr>
        <w:t>.</w:t>
      </w:r>
      <w:r w:rsidR="00017768" w:rsidRPr="00F11744">
        <w:rPr>
          <w:b/>
          <w:lang w:val="uk-UA"/>
        </w:rPr>
        <w:t xml:space="preserve">                                                                                         </w:t>
      </w:r>
      <w:r w:rsidR="00AC7E2D" w:rsidRPr="00F11744">
        <w:rPr>
          <w:b/>
          <w:lang w:val="uk-UA"/>
        </w:rPr>
        <w:t xml:space="preserve"> </w:t>
      </w:r>
    </w:p>
    <w:p w:rsidR="002F3010" w:rsidRPr="00CA0E21" w:rsidRDefault="002F3010" w:rsidP="000050B2">
      <w:pPr>
        <w:rPr>
          <w:lang w:val="uk-UA"/>
        </w:rPr>
      </w:pPr>
    </w:p>
    <w:sectPr w:rsidR="002F3010" w:rsidRPr="00CA0E21" w:rsidSect="00F1174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EE9" w:rsidRDefault="003D6EE9" w:rsidP="00E320FE">
      <w:r>
        <w:separator/>
      </w:r>
    </w:p>
  </w:endnote>
  <w:endnote w:type="continuationSeparator" w:id="0">
    <w:p w:rsidR="003D6EE9" w:rsidRDefault="003D6EE9" w:rsidP="00E320FE">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EE9" w:rsidRDefault="003D6EE9" w:rsidP="00E320FE">
      <w:r>
        <w:separator/>
      </w:r>
    </w:p>
  </w:footnote>
  <w:footnote w:type="continuationSeparator" w:id="0">
    <w:p w:rsidR="003D6EE9" w:rsidRDefault="003D6EE9" w:rsidP="00E320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358"/>
    <w:multiLevelType w:val="multilevel"/>
    <w:tmpl w:val="52A88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E214DB"/>
    <w:multiLevelType w:val="hybridMultilevel"/>
    <w:tmpl w:val="E80CCA6C"/>
    <w:lvl w:ilvl="0" w:tplc="80A0E76E">
      <w:start w:val="2"/>
      <w:numFmt w:val="bullet"/>
      <w:lvlText w:val="-"/>
      <w:lvlJc w:val="left"/>
      <w:pPr>
        <w:ind w:left="502" w:hanging="360"/>
      </w:pPr>
      <w:rPr>
        <w:rFonts w:ascii="Times New Roman" w:eastAsia="Times New Roman" w:hAnsi="Times New Roman" w:hint="default"/>
      </w:rPr>
    </w:lvl>
    <w:lvl w:ilvl="1" w:tplc="04220003" w:tentative="1">
      <w:start w:val="1"/>
      <w:numFmt w:val="bullet"/>
      <w:lvlText w:val="o"/>
      <w:lvlJc w:val="left"/>
      <w:pPr>
        <w:ind w:left="1222" w:hanging="360"/>
      </w:pPr>
      <w:rPr>
        <w:rFonts w:ascii="Courier New" w:hAnsi="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2">
    <w:nsid w:val="270760EC"/>
    <w:multiLevelType w:val="multilevel"/>
    <w:tmpl w:val="88326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B7F7B88"/>
    <w:multiLevelType w:val="hybridMultilevel"/>
    <w:tmpl w:val="3FB6AF26"/>
    <w:lvl w:ilvl="0" w:tplc="5A8033CA">
      <w:start w:val="14"/>
      <w:numFmt w:val="bullet"/>
      <w:lvlText w:val="-"/>
      <w:lvlJc w:val="left"/>
      <w:pPr>
        <w:ind w:left="840" w:hanging="360"/>
      </w:pPr>
      <w:rPr>
        <w:rFonts w:ascii="Times New Roman" w:eastAsia="Times New Roman" w:hAnsi="Times New Roman" w:cs="Times New Roman" w:hint="default"/>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4">
    <w:nsid w:val="64364A52"/>
    <w:multiLevelType w:val="multilevel"/>
    <w:tmpl w:val="F1DAFBF2"/>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13196"/>
    <w:rsid w:val="000050B2"/>
    <w:rsid w:val="00015C03"/>
    <w:rsid w:val="00016D0E"/>
    <w:rsid w:val="00017768"/>
    <w:rsid w:val="000202D9"/>
    <w:rsid w:val="000228B3"/>
    <w:rsid w:val="00022D54"/>
    <w:rsid w:val="00024249"/>
    <w:rsid w:val="0005250F"/>
    <w:rsid w:val="000606B7"/>
    <w:rsid w:val="00071A4B"/>
    <w:rsid w:val="00077953"/>
    <w:rsid w:val="00106896"/>
    <w:rsid w:val="00122174"/>
    <w:rsid w:val="0012631F"/>
    <w:rsid w:val="0013620E"/>
    <w:rsid w:val="001407FD"/>
    <w:rsid w:val="0014439D"/>
    <w:rsid w:val="001660C6"/>
    <w:rsid w:val="001877A6"/>
    <w:rsid w:val="00193688"/>
    <w:rsid w:val="00193BA5"/>
    <w:rsid w:val="00195593"/>
    <w:rsid w:val="001A4D87"/>
    <w:rsid w:val="001B13F9"/>
    <w:rsid w:val="001B708B"/>
    <w:rsid w:val="001D71C0"/>
    <w:rsid w:val="001E3C56"/>
    <w:rsid w:val="00217850"/>
    <w:rsid w:val="00221F8D"/>
    <w:rsid w:val="00235461"/>
    <w:rsid w:val="0024308D"/>
    <w:rsid w:val="002663D6"/>
    <w:rsid w:val="002701FE"/>
    <w:rsid w:val="002727B6"/>
    <w:rsid w:val="00272E28"/>
    <w:rsid w:val="0028345C"/>
    <w:rsid w:val="002B0467"/>
    <w:rsid w:val="002C75FB"/>
    <w:rsid w:val="002F3010"/>
    <w:rsid w:val="002F4696"/>
    <w:rsid w:val="003120F5"/>
    <w:rsid w:val="00314827"/>
    <w:rsid w:val="00332974"/>
    <w:rsid w:val="00336344"/>
    <w:rsid w:val="00352591"/>
    <w:rsid w:val="00356910"/>
    <w:rsid w:val="00380E2F"/>
    <w:rsid w:val="0039581D"/>
    <w:rsid w:val="00395956"/>
    <w:rsid w:val="003A1FBC"/>
    <w:rsid w:val="003C243E"/>
    <w:rsid w:val="003D6EE9"/>
    <w:rsid w:val="003E1A24"/>
    <w:rsid w:val="0040749E"/>
    <w:rsid w:val="0041460E"/>
    <w:rsid w:val="00416624"/>
    <w:rsid w:val="004201CB"/>
    <w:rsid w:val="0043408A"/>
    <w:rsid w:val="004473DF"/>
    <w:rsid w:val="004648E2"/>
    <w:rsid w:val="00476A92"/>
    <w:rsid w:val="004B4468"/>
    <w:rsid w:val="004C21C5"/>
    <w:rsid w:val="004C6D6B"/>
    <w:rsid w:val="004F16AA"/>
    <w:rsid w:val="00506177"/>
    <w:rsid w:val="00542559"/>
    <w:rsid w:val="0055798F"/>
    <w:rsid w:val="00564D5A"/>
    <w:rsid w:val="0056676E"/>
    <w:rsid w:val="005B7FC2"/>
    <w:rsid w:val="005E183E"/>
    <w:rsid w:val="005F5E60"/>
    <w:rsid w:val="005F6827"/>
    <w:rsid w:val="005F79A1"/>
    <w:rsid w:val="00601E98"/>
    <w:rsid w:val="00604D59"/>
    <w:rsid w:val="00606A1E"/>
    <w:rsid w:val="00613196"/>
    <w:rsid w:val="00693DEC"/>
    <w:rsid w:val="006A2A6B"/>
    <w:rsid w:val="006A4470"/>
    <w:rsid w:val="006B74B1"/>
    <w:rsid w:val="006E4D3F"/>
    <w:rsid w:val="007004F6"/>
    <w:rsid w:val="00721A9D"/>
    <w:rsid w:val="007265BE"/>
    <w:rsid w:val="00756D5B"/>
    <w:rsid w:val="00760DE6"/>
    <w:rsid w:val="00786C7C"/>
    <w:rsid w:val="00790281"/>
    <w:rsid w:val="0079602C"/>
    <w:rsid w:val="00796998"/>
    <w:rsid w:val="007A1224"/>
    <w:rsid w:val="007D2639"/>
    <w:rsid w:val="007D42BB"/>
    <w:rsid w:val="007F2875"/>
    <w:rsid w:val="007F300D"/>
    <w:rsid w:val="007F3935"/>
    <w:rsid w:val="008111F2"/>
    <w:rsid w:val="008178D3"/>
    <w:rsid w:val="00822D66"/>
    <w:rsid w:val="0083372E"/>
    <w:rsid w:val="00846A03"/>
    <w:rsid w:val="008528F0"/>
    <w:rsid w:val="008532E2"/>
    <w:rsid w:val="00884568"/>
    <w:rsid w:val="008854AD"/>
    <w:rsid w:val="008C28E3"/>
    <w:rsid w:val="008E1885"/>
    <w:rsid w:val="00905CE1"/>
    <w:rsid w:val="00920F66"/>
    <w:rsid w:val="00922E7B"/>
    <w:rsid w:val="00923C6B"/>
    <w:rsid w:val="00924FF8"/>
    <w:rsid w:val="00936442"/>
    <w:rsid w:val="00947244"/>
    <w:rsid w:val="009477E6"/>
    <w:rsid w:val="00964EC0"/>
    <w:rsid w:val="00967DDA"/>
    <w:rsid w:val="009764C0"/>
    <w:rsid w:val="00986D0C"/>
    <w:rsid w:val="0099356C"/>
    <w:rsid w:val="00994848"/>
    <w:rsid w:val="009A0AC7"/>
    <w:rsid w:val="009E1939"/>
    <w:rsid w:val="009E3C75"/>
    <w:rsid w:val="009E7E2E"/>
    <w:rsid w:val="009F32C1"/>
    <w:rsid w:val="00A24F7D"/>
    <w:rsid w:val="00A2773A"/>
    <w:rsid w:val="00A728CE"/>
    <w:rsid w:val="00AA3DA7"/>
    <w:rsid w:val="00AB749D"/>
    <w:rsid w:val="00AC7E2D"/>
    <w:rsid w:val="00AF197E"/>
    <w:rsid w:val="00B07996"/>
    <w:rsid w:val="00B37E5B"/>
    <w:rsid w:val="00B4111B"/>
    <w:rsid w:val="00B43401"/>
    <w:rsid w:val="00B562CD"/>
    <w:rsid w:val="00B6339E"/>
    <w:rsid w:val="00B70288"/>
    <w:rsid w:val="00B763AE"/>
    <w:rsid w:val="00B840FD"/>
    <w:rsid w:val="00BA4B07"/>
    <w:rsid w:val="00BA66DF"/>
    <w:rsid w:val="00BB1B57"/>
    <w:rsid w:val="00BC36B6"/>
    <w:rsid w:val="00BD0A3D"/>
    <w:rsid w:val="00BE5D29"/>
    <w:rsid w:val="00BE7915"/>
    <w:rsid w:val="00C136BB"/>
    <w:rsid w:val="00C71B65"/>
    <w:rsid w:val="00C83531"/>
    <w:rsid w:val="00C952D7"/>
    <w:rsid w:val="00CA0E21"/>
    <w:rsid w:val="00CC70AD"/>
    <w:rsid w:val="00D270CB"/>
    <w:rsid w:val="00D27FC2"/>
    <w:rsid w:val="00D347D5"/>
    <w:rsid w:val="00D47179"/>
    <w:rsid w:val="00D54ED6"/>
    <w:rsid w:val="00D71C2F"/>
    <w:rsid w:val="00D76610"/>
    <w:rsid w:val="00DA176B"/>
    <w:rsid w:val="00DC0BFA"/>
    <w:rsid w:val="00DC171E"/>
    <w:rsid w:val="00DC6B47"/>
    <w:rsid w:val="00DD2CBE"/>
    <w:rsid w:val="00DD3FD9"/>
    <w:rsid w:val="00DE43DB"/>
    <w:rsid w:val="00DF27C7"/>
    <w:rsid w:val="00E02795"/>
    <w:rsid w:val="00E21098"/>
    <w:rsid w:val="00E320FE"/>
    <w:rsid w:val="00E35A77"/>
    <w:rsid w:val="00E35DCB"/>
    <w:rsid w:val="00E77C0D"/>
    <w:rsid w:val="00ED2266"/>
    <w:rsid w:val="00EE616B"/>
    <w:rsid w:val="00EF17AB"/>
    <w:rsid w:val="00EF4771"/>
    <w:rsid w:val="00EF5E64"/>
    <w:rsid w:val="00F076AF"/>
    <w:rsid w:val="00F11744"/>
    <w:rsid w:val="00F17011"/>
    <w:rsid w:val="00F45BF0"/>
    <w:rsid w:val="00F54466"/>
    <w:rsid w:val="00F7272D"/>
    <w:rsid w:val="00F776DE"/>
    <w:rsid w:val="00FA2E17"/>
    <w:rsid w:val="00FA4A69"/>
    <w:rsid w:val="00FB5A5D"/>
    <w:rsid w:val="00FE2761"/>
    <w:rsid w:val="00FE647D"/>
    <w:rsid w:val="00FF66A6"/>
    <w:rsid w:val="00FF6F5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196"/>
    <w:rPr>
      <w:sz w:val="24"/>
      <w:szCs w:val="24"/>
    </w:rPr>
  </w:style>
  <w:style w:type="paragraph" w:styleId="1">
    <w:name w:val="heading 1"/>
    <w:basedOn w:val="a"/>
    <w:next w:val="a"/>
    <w:link w:val="10"/>
    <w:uiPriority w:val="9"/>
    <w:qFormat/>
    <w:rsid w:val="009E3C75"/>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C75"/>
    <w:rPr>
      <w:rFonts w:asciiTheme="majorHAnsi" w:eastAsiaTheme="majorEastAsia" w:hAnsiTheme="majorHAnsi" w:cstheme="majorBidi"/>
      <w:b/>
      <w:bCs/>
      <w:kern w:val="32"/>
      <w:sz w:val="32"/>
      <w:szCs w:val="32"/>
    </w:rPr>
  </w:style>
  <w:style w:type="paragraph" w:styleId="a3">
    <w:name w:val="Title"/>
    <w:basedOn w:val="a"/>
    <w:next w:val="a"/>
    <w:link w:val="a4"/>
    <w:uiPriority w:val="10"/>
    <w:qFormat/>
    <w:rsid w:val="009E3C7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9E3C75"/>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9E3C75"/>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9E3C75"/>
    <w:rPr>
      <w:rFonts w:asciiTheme="majorHAnsi" w:eastAsiaTheme="majorEastAsia" w:hAnsiTheme="majorHAnsi" w:cstheme="majorBidi"/>
      <w:sz w:val="24"/>
      <w:szCs w:val="24"/>
    </w:rPr>
  </w:style>
  <w:style w:type="character" w:styleId="a7">
    <w:name w:val="Emphasis"/>
    <w:basedOn w:val="a0"/>
    <w:uiPriority w:val="20"/>
    <w:qFormat/>
    <w:rsid w:val="009E3C75"/>
    <w:rPr>
      <w:i/>
      <w:iCs/>
    </w:rPr>
  </w:style>
  <w:style w:type="paragraph" w:styleId="a8">
    <w:name w:val="No Spacing"/>
    <w:uiPriority w:val="99"/>
    <w:qFormat/>
    <w:rsid w:val="009E3C75"/>
    <w:rPr>
      <w:sz w:val="24"/>
      <w:szCs w:val="24"/>
    </w:rPr>
  </w:style>
  <w:style w:type="character" w:styleId="a9">
    <w:name w:val="Subtle Emphasis"/>
    <w:basedOn w:val="a0"/>
    <w:uiPriority w:val="19"/>
    <w:qFormat/>
    <w:rsid w:val="009E3C75"/>
    <w:rPr>
      <w:i/>
      <w:iCs/>
      <w:color w:val="808080" w:themeColor="text1" w:themeTint="7F"/>
    </w:rPr>
  </w:style>
  <w:style w:type="character" w:styleId="aa">
    <w:name w:val="Intense Emphasis"/>
    <w:basedOn w:val="a0"/>
    <w:uiPriority w:val="21"/>
    <w:qFormat/>
    <w:rsid w:val="009E3C75"/>
    <w:rPr>
      <w:b/>
      <w:bCs/>
      <w:i/>
      <w:iCs/>
      <w:color w:val="4F81BD" w:themeColor="accent1"/>
    </w:rPr>
  </w:style>
  <w:style w:type="character" w:styleId="ab">
    <w:name w:val="Hyperlink"/>
    <w:basedOn w:val="a0"/>
    <w:unhideWhenUsed/>
    <w:rsid w:val="00613196"/>
    <w:rPr>
      <w:color w:val="0000FF"/>
      <w:u w:val="single"/>
    </w:rPr>
  </w:style>
  <w:style w:type="table" w:styleId="ac">
    <w:name w:val="Table Grid"/>
    <w:basedOn w:val="a1"/>
    <w:uiPriority w:val="59"/>
    <w:rsid w:val="006131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semiHidden/>
    <w:unhideWhenUsed/>
    <w:rsid w:val="00E320FE"/>
    <w:pPr>
      <w:tabs>
        <w:tab w:val="center" w:pos="4677"/>
        <w:tab w:val="right" w:pos="9355"/>
      </w:tabs>
    </w:pPr>
  </w:style>
  <w:style w:type="character" w:customStyle="1" w:styleId="ae">
    <w:name w:val="Верхний колонтитул Знак"/>
    <w:basedOn w:val="a0"/>
    <w:link w:val="ad"/>
    <w:uiPriority w:val="99"/>
    <w:semiHidden/>
    <w:rsid w:val="00E320FE"/>
    <w:rPr>
      <w:sz w:val="24"/>
      <w:szCs w:val="24"/>
    </w:rPr>
  </w:style>
  <w:style w:type="paragraph" w:styleId="af">
    <w:name w:val="footer"/>
    <w:basedOn w:val="a"/>
    <w:link w:val="af0"/>
    <w:uiPriority w:val="99"/>
    <w:semiHidden/>
    <w:unhideWhenUsed/>
    <w:rsid w:val="00E320FE"/>
    <w:pPr>
      <w:tabs>
        <w:tab w:val="center" w:pos="4677"/>
        <w:tab w:val="right" w:pos="9355"/>
      </w:tabs>
    </w:pPr>
  </w:style>
  <w:style w:type="character" w:customStyle="1" w:styleId="af0">
    <w:name w:val="Нижний колонтитул Знак"/>
    <w:basedOn w:val="a0"/>
    <w:link w:val="af"/>
    <w:uiPriority w:val="99"/>
    <w:semiHidden/>
    <w:rsid w:val="00E320FE"/>
    <w:rPr>
      <w:sz w:val="24"/>
      <w:szCs w:val="24"/>
    </w:rPr>
  </w:style>
  <w:style w:type="paragraph" w:customStyle="1" w:styleId="rvps6">
    <w:name w:val="rvps6"/>
    <w:basedOn w:val="a"/>
    <w:rsid w:val="00BB1B57"/>
    <w:pPr>
      <w:spacing w:before="100" w:beforeAutospacing="1" w:after="100" w:afterAutospacing="1"/>
    </w:pPr>
  </w:style>
  <w:style w:type="paragraph" w:styleId="af1">
    <w:name w:val="Normal (Web)"/>
    <w:aliases w:val="Обычный (Web)"/>
    <w:basedOn w:val="a"/>
    <w:link w:val="af2"/>
    <w:uiPriority w:val="99"/>
    <w:rsid w:val="00BB1B57"/>
    <w:pPr>
      <w:spacing w:before="100" w:beforeAutospacing="1" w:after="100" w:afterAutospacing="1"/>
    </w:pPr>
    <w:rPr>
      <w:rFonts w:ascii="Calibri" w:hAnsi="Calibri"/>
      <w:lang w:val="uk-UA" w:eastAsia="uk-UA"/>
    </w:rPr>
  </w:style>
  <w:style w:type="character" w:customStyle="1" w:styleId="af2">
    <w:name w:val="Обычный (веб) Знак"/>
    <w:aliases w:val="Обычный (Web) Знак"/>
    <w:link w:val="af1"/>
    <w:uiPriority w:val="99"/>
    <w:locked/>
    <w:rsid w:val="00BB1B57"/>
    <w:rPr>
      <w:rFonts w:ascii="Calibri" w:hAnsi="Calibri"/>
      <w:sz w:val="24"/>
      <w:szCs w:val="24"/>
      <w:lang w:val="uk-UA" w:eastAsia="uk-UA"/>
    </w:rPr>
  </w:style>
  <w:style w:type="character" w:customStyle="1" w:styleId="green">
    <w:name w:val="green"/>
    <w:basedOn w:val="a0"/>
    <w:rsid w:val="009E7E2E"/>
  </w:style>
  <w:style w:type="paragraph" w:customStyle="1" w:styleId="rvps2">
    <w:name w:val="rvps2"/>
    <w:basedOn w:val="a"/>
    <w:rsid w:val="00195593"/>
    <w:pPr>
      <w:spacing w:before="100" w:beforeAutospacing="1" w:after="100" w:afterAutospacing="1"/>
    </w:pPr>
    <w:rPr>
      <w:rFonts w:ascii="Calibri" w:hAnsi="Calibri"/>
    </w:rPr>
  </w:style>
  <w:style w:type="character" w:customStyle="1" w:styleId="rvts23">
    <w:name w:val="rvts23"/>
    <w:basedOn w:val="a0"/>
    <w:rsid w:val="00BC36B6"/>
  </w:style>
  <w:style w:type="paragraph" w:customStyle="1" w:styleId="11">
    <w:name w:val="Абзац списку1"/>
    <w:basedOn w:val="a"/>
    <w:uiPriority w:val="99"/>
    <w:qFormat/>
    <w:rsid w:val="00DC6B47"/>
    <w:pPr>
      <w:spacing w:after="200"/>
      <w:ind w:left="720"/>
      <w:contextualSpacing/>
    </w:pPr>
    <w:rPr>
      <w:sz w:val="22"/>
      <w:szCs w:val="22"/>
      <w:lang w:val="uk-UA" w:eastAsia="en-US"/>
    </w:rPr>
  </w:style>
  <w:style w:type="paragraph" w:styleId="af3">
    <w:name w:val="List Paragraph"/>
    <w:basedOn w:val="a"/>
    <w:link w:val="af4"/>
    <w:uiPriority w:val="34"/>
    <w:qFormat/>
    <w:rsid w:val="00DC6B47"/>
    <w:pPr>
      <w:spacing w:after="200" w:line="276" w:lineRule="auto"/>
      <w:ind w:left="720"/>
      <w:contextualSpacing/>
    </w:pPr>
    <w:rPr>
      <w:rFonts w:ascii="Calibri" w:eastAsia="Calibri" w:hAnsi="Calibri"/>
      <w:sz w:val="22"/>
      <w:szCs w:val="22"/>
      <w:lang w:val="uk-UA" w:eastAsia="en-US"/>
    </w:rPr>
  </w:style>
  <w:style w:type="character" w:customStyle="1" w:styleId="af4">
    <w:name w:val="Абзац списка Знак"/>
    <w:link w:val="af3"/>
    <w:uiPriority w:val="34"/>
    <w:locked/>
    <w:rsid w:val="00DC6B47"/>
    <w:rPr>
      <w:rFonts w:ascii="Calibri" w:eastAsia="Calibri" w:hAnsi="Calibri"/>
      <w:sz w:val="22"/>
      <w:szCs w:val="22"/>
      <w:lang w:val="uk-UA" w:eastAsia="en-US"/>
    </w:rPr>
  </w:style>
  <w:style w:type="character" w:customStyle="1" w:styleId="js-apiid">
    <w:name w:val="js-apiid"/>
    <w:basedOn w:val="a0"/>
    <w:rsid w:val="00601E98"/>
  </w:style>
  <w:style w:type="paragraph" w:customStyle="1" w:styleId="Standard">
    <w:name w:val="Standard"/>
    <w:rsid w:val="00017768"/>
    <w:pPr>
      <w:suppressAutoHyphens/>
      <w:autoSpaceDN w:val="0"/>
      <w:textAlignment w:val="baseline"/>
    </w:pPr>
    <w:rPr>
      <w:rFonts w:ascii="Liberation Serif" w:eastAsia="SimSun" w:hAnsi="Liberation Serif" w:cs="Mangal"/>
      <w:kern w:val="3"/>
      <w:sz w:val="24"/>
      <w:szCs w:val="24"/>
      <w:lang w:val="en-US" w:eastAsia="zh-CN" w:bidi="hi-IN"/>
    </w:rPr>
  </w:style>
  <w:style w:type="paragraph" w:styleId="af5">
    <w:name w:val="Balloon Text"/>
    <w:basedOn w:val="a"/>
    <w:link w:val="af6"/>
    <w:uiPriority w:val="99"/>
    <w:semiHidden/>
    <w:unhideWhenUsed/>
    <w:rsid w:val="00193688"/>
    <w:rPr>
      <w:rFonts w:ascii="Tahoma" w:hAnsi="Tahoma" w:cs="Tahoma"/>
      <w:sz w:val="16"/>
      <w:szCs w:val="16"/>
    </w:rPr>
  </w:style>
  <w:style w:type="character" w:customStyle="1" w:styleId="af6">
    <w:name w:val="Текст выноски Знак"/>
    <w:basedOn w:val="a0"/>
    <w:link w:val="af5"/>
    <w:uiPriority w:val="99"/>
    <w:semiHidden/>
    <w:rsid w:val="00193688"/>
    <w:rPr>
      <w:rFonts w:ascii="Tahoma" w:hAnsi="Tahoma" w:cs="Tahoma"/>
      <w:sz w:val="16"/>
      <w:szCs w:val="16"/>
    </w:rPr>
  </w:style>
  <w:style w:type="paragraph" w:customStyle="1" w:styleId="12">
    <w:name w:val="Обычный1"/>
    <w:uiPriority w:val="99"/>
    <w:rsid w:val="006B74B1"/>
    <w:rPr>
      <w:lang w:val="uk-UA"/>
    </w:rPr>
  </w:style>
  <w:style w:type="paragraph" w:customStyle="1" w:styleId="13">
    <w:name w:val="Название объекта1"/>
    <w:basedOn w:val="12"/>
    <w:next w:val="12"/>
    <w:uiPriority w:val="99"/>
    <w:rsid w:val="006B74B1"/>
    <w:pPr>
      <w:jc w:val="center"/>
    </w:pPr>
    <w:rPr>
      <w:rFonts w:ascii="Arial" w:hAnsi="Arial"/>
      <w:b/>
      <w:color w:val="000000"/>
      <w:sz w:val="28"/>
    </w:rPr>
  </w:style>
</w:styles>
</file>

<file path=word/webSettings.xml><?xml version="1.0" encoding="utf-8"?>
<w:webSettings xmlns:r="http://schemas.openxmlformats.org/officeDocument/2006/relationships" xmlns:w="http://schemas.openxmlformats.org/wordprocessingml/2006/main">
  <w:divs>
    <w:div w:id="269823530">
      <w:bodyDiv w:val="1"/>
      <w:marLeft w:val="0"/>
      <w:marRight w:val="0"/>
      <w:marTop w:val="0"/>
      <w:marBottom w:val="0"/>
      <w:divBdr>
        <w:top w:val="none" w:sz="0" w:space="0" w:color="auto"/>
        <w:left w:val="none" w:sz="0" w:space="0" w:color="auto"/>
        <w:bottom w:val="none" w:sz="0" w:space="0" w:color="auto"/>
        <w:right w:val="none" w:sz="0" w:space="0" w:color="auto"/>
      </w:divBdr>
    </w:div>
    <w:div w:id="328991358">
      <w:bodyDiv w:val="1"/>
      <w:marLeft w:val="0"/>
      <w:marRight w:val="0"/>
      <w:marTop w:val="0"/>
      <w:marBottom w:val="0"/>
      <w:divBdr>
        <w:top w:val="none" w:sz="0" w:space="0" w:color="auto"/>
        <w:left w:val="none" w:sz="0" w:space="0" w:color="auto"/>
        <w:bottom w:val="none" w:sz="0" w:space="0" w:color="auto"/>
        <w:right w:val="none" w:sz="0" w:space="0" w:color="auto"/>
      </w:divBdr>
    </w:div>
    <w:div w:id="333801379">
      <w:bodyDiv w:val="1"/>
      <w:marLeft w:val="0"/>
      <w:marRight w:val="0"/>
      <w:marTop w:val="0"/>
      <w:marBottom w:val="0"/>
      <w:divBdr>
        <w:top w:val="none" w:sz="0" w:space="0" w:color="auto"/>
        <w:left w:val="none" w:sz="0" w:space="0" w:color="auto"/>
        <w:bottom w:val="none" w:sz="0" w:space="0" w:color="auto"/>
        <w:right w:val="none" w:sz="0" w:space="0" w:color="auto"/>
      </w:divBdr>
    </w:div>
    <w:div w:id="525102621">
      <w:bodyDiv w:val="1"/>
      <w:marLeft w:val="0"/>
      <w:marRight w:val="0"/>
      <w:marTop w:val="0"/>
      <w:marBottom w:val="0"/>
      <w:divBdr>
        <w:top w:val="none" w:sz="0" w:space="0" w:color="auto"/>
        <w:left w:val="none" w:sz="0" w:space="0" w:color="auto"/>
        <w:bottom w:val="none" w:sz="0" w:space="0" w:color="auto"/>
        <w:right w:val="none" w:sz="0" w:space="0" w:color="auto"/>
      </w:divBdr>
    </w:div>
    <w:div w:id="903175808">
      <w:bodyDiv w:val="1"/>
      <w:marLeft w:val="0"/>
      <w:marRight w:val="0"/>
      <w:marTop w:val="0"/>
      <w:marBottom w:val="0"/>
      <w:divBdr>
        <w:top w:val="none" w:sz="0" w:space="0" w:color="auto"/>
        <w:left w:val="none" w:sz="0" w:space="0" w:color="auto"/>
        <w:bottom w:val="none" w:sz="0" w:space="0" w:color="auto"/>
        <w:right w:val="none" w:sz="0" w:space="0" w:color="auto"/>
      </w:divBdr>
    </w:div>
    <w:div w:id="1062408555">
      <w:bodyDiv w:val="1"/>
      <w:marLeft w:val="0"/>
      <w:marRight w:val="0"/>
      <w:marTop w:val="0"/>
      <w:marBottom w:val="0"/>
      <w:divBdr>
        <w:top w:val="none" w:sz="0" w:space="0" w:color="auto"/>
        <w:left w:val="none" w:sz="0" w:space="0" w:color="auto"/>
        <w:bottom w:val="none" w:sz="0" w:space="0" w:color="auto"/>
        <w:right w:val="none" w:sz="0" w:space="0" w:color="auto"/>
      </w:divBdr>
    </w:div>
    <w:div w:id="1703823817">
      <w:bodyDiv w:val="1"/>
      <w:marLeft w:val="0"/>
      <w:marRight w:val="0"/>
      <w:marTop w:val="0"/>
      <w:marBottom w:val="0"/>
      <w:divBdr>
        <w:top w:val="none" w:sz="0" w:space="0" w:color="auto"/>
        <w:left w:val="none" w:sz="0" w:space="0" w:color="auto"/>
        <w:bottom w:val="none" w:sz="0" w:space="0" w:color="auto"/>
        <w:right w:val="none" w:sz="0" w:space="0" w:color="auto"/>
      </w:divBdr>
    </w:div>
    <w:div w:id="1767000920">
      <w:bodyDiv w:val="1"/>
      <w:marLeft w:val="0"/>
      <w:marRight w:val="0"/>
      <w:marTop w:val="0"/>
      <w:marBottom w:val="0"/>
      <w:divBdr>
        <w:top w:val="none" w:sz="0" w:space="0" w:color="auto"/>
        <w:left w:val="none" w:sz="0" w:space="0" w:color="auto"/>
        <w:bottom w:val="none" w:sz="0" w:space="0" w:color="auto"/>
        <w:right w:val="none" w:sz="0" w:space="0" w:color="auto"/>
      </w:divBdr>
    </w:div>
    <w:div w:id="1865433859">
      <w:bodyDiv w:val="1"/>
      <w:marLeft w:val="0"/>
      <w:marRight w:val="0"/>
      <w:marTop w:val="0"/>
      <w:marBottom w:val="0"/>
      <w:divBdr>
        <w:top w:val="none" w:sz="0" w:space="0" w:color="auto"/>
        <w:left w:val="none" w:sz="0" w:space="0" w:color="auto"/>
        <w:bottom w:val="none" w:sz="0" w:space="0" w:color="auto"/>
        <w:right w:val="none" w:sz="0" w:space="0" w:color="auto"/>
      </w:divBdr>
    </w:div>
    <w:div w:id="212241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makar@kb.treasury.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3901</Words>
  <Characters>2224</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1014-RadchenkoO</cp:lastModifiedBy>
  <cp:revision>59</cp:revision>
  <cp:lastPrinted>2023-08-30T09:37:00Z</cp:lastPrinted>
  <dcterms:created xsi:type="dcterms:W3CDTF">2021-06-30T07:13:00Z</dcterms:created>
  <dcterms:modified xsi:type="dcterms:W3CDTF">2023-08-31T13:05:00Z</dcterms:modified>
</cp:coreProperties>
</file>