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99" w:rsidRPr="006E0025" w:rsidRDefault="00546399" w:rsidP="006516FF">
      <w:pPr>
        <w:pStyle w:val="rvps2"/>
        <w:shd w:val="clear" w:color="auto" w:fill="FFFFFF"/>
        <w:spacing w:before="0" w:beforeAutospacing="0" w:after="0" w:afterAutospacing="0"/>
        <w:ind w:left="4253"/>
        <w:jc w:val="both"/>
      </w:pPr>
      <w:r w:rsidRPr="006E0025">
        <w:t>Додаток 1</w:t>
      </w:r>
    </w:p>
    <w:p w:rsidR="006516FF" w:rsidRPr="006E0025" w:rsidRDefault="00546399" w:rsidP="006516FF">
      <w:pPr>
        <w:pStyle w:val="rvps2"/>
        <w:shd w:val="clear" w:color="auto" w:fill="FFFFFF"/>
        <w:spacing w:before="0" w:beforeAutospacing="0" w:after="0" w:afterAutospacing="0"/>
        <w:ind w:left="4253"/>
        <w:jc w:val="both"/>
      </w:pPr>
      <w:r w:rsidRPr="006E0025">
        <w:t xml:space="preserve">до </w:t>
      </w:r>
      <w:r w:rsidR="006516FF" w:rsidRPr="006E0025">
        <w:t xml:space="preserve">Звіту про результати моніторингу виконання Антикорупційної програми Державної казначейської служби України на 2023–2025 роки  </w:t>
      </w:r>
      <w:r w:rsidR="009A4F98" w:rsidRPr="006E0025">
        <w:t>у</w:t>
      </w:r>
      <w:r w:rsidR="006516FF" w:rsidRPr="006E0025">
        <w:t xml:space="preserve"> </w:t>
      </w:r>
      <w:r w:rsidR="00894D20" w:rsidRPr="006E0025">
        <w:t>ІІ</w:t>
      </w:r>
      <w:r w:rsidR="006516FF" w:rsidRPr="006E0025">
        <w:t xml:space="preserve"> піврічч</w:t>
      </w:r>
      <w:r w:rsidR="009A4F98" w:rsidRPr="006E0025">
        <w:t>і</w:t>
      </w:r>
      <w:r w:rsidR="006516FF" w:rsidRPr="006E0025">
        <w:t xml:space="preserve"> 2023 року</w:t>
      </w:r>
    </w:p>
    <w:p w:rsidR="00546399" w:rsidRPr="006E0025" w:rsidRDefault="00546399" w:rsidP="006516FF">
      <w:pPr>
        <w:pStyle w:val="rvps2"/>
        <w:shd w:val="clear" w:color="auto" w:fill="FFFFFF"/>
        <w:spacing w:before="0" w:beforeAutospacing="0" w:after="0" w:afterAutospacing="0"/>
        <w:ind w:left="4253"/>
        <w:jc w:val="both"/>
      </w:pPr>
    </w:p>
    <w:p w:rsidR="003F66E6" w:rsidRPr="006E0025" w:rsidRDefault="0060753E" w:rsidP="009219DB">
      <w:pPr>
        <w:pStyle w:val="rvps2"/>
        <w:shd w:val="clear" w:color="auto" w:fill="FFFFFF"/>
        <w:spacing w:before="0" w:beforeAutospacing="0" w:after="0" w:afterAutospacing="0"/>
        <w:jc w:val="center"/>
        <w:rPr>
          <w:b/>
        </w:rPr>
      </w:pPr>
      <w:r w:rsidRPr="006E0025">
        <w:rPr>
          <w:b/>
        </w:rPr>
        <w:t>Інформація щодо виконання заходів з реалізації засад загальної відомчої політики щодо запобігання та протидії корупції у Державній казначейській службі України та її територіальних органах</w:t>
      </w:r>
    </w:p>
    <w:p w:rsidR="0060753E" w:rsidRPr="006E0025" w:rsidRDefault="0060753E" w:rsidP="0060753E">
      <w:pPr>
        <w:pStyle w:val="rvps2"/>
        <w:shd w:val="clear" w:color="auto" w:fill="FFFFFF"/>
        <w:spacing w:before="0" w:beforeAutospacing="0" w:after="0" w:afterAutospacing="0"/>
        <w:ind w:firstLine="709"/>
        <w:jc w:val="center"/>
        <w:rPr>
          <w:b/>
        </w:rPr>
      </w:pPr>
    </w:p>
    <w:tbl>
      <w:tblPr>
        <w:tblpPr w:leftFromText="180" w:rightFromText="180" w:vertAnchor="text" w:tblpX="-31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703"/>
        <w:gridCol w:w="2409"/>
        <w:gridCol w:w="2550"/>
      </w:tblGrid>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b/>
                <w:color w:val="000000"/>
                <w:lang w:val="uk-UA"/>
              </w:rPr>
            </w:pPr>
            <w:r w:rsidRPr="006E0025">
              <w:rPr>
                <w:rFonts w:ascii="Times New Roman" w:hAnsi="Times New Roman"/>
                <w:b/>
                <w:color w:val="000000"/>
                <w:lang w:val="uk-UA"/>
              </w:rPr>
              <w:t>Захід</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b/>
                <w:color w:val="000000"/>
                <w:lang w:val="uk-UA"/>
              </w:rPr>
            </w:pPr>
            <w:r w:rsidRPr="006E0025">
              <w:rPr>
                <w:rFonts w:ascii="Times New Roman" w:hAnsi="Times New Roman"/>
                <w:b/>
                <w:color w:val="000000"/>
                <w:lang w:val="uk-UA"/>
              </w:rPr>
              <w:t>Термін виконання</w:t>
            </w:r>
          </w:p>
        </w:tc>
        <w:tc>
          <w:tcPr>
            <w:tcW w:w="2409" w:type="dxa"/>
            <w:vAlign w:val="center"/>
          </w:tcPr>
          <w:p w:rsidR="009771E5" w:rsidRPr="006E0025" w:rsidRDefault="009771E5" w:rsidP="009771E5">
            <w:pPr>
              <w:spacing w:after="0" w:line="240" w:lineRule="auto"/>
              <w:jc w:val="center"/>
              <w:rPr>
                <w:rFonts w:ascii="Times New Roman" w:hAnsi="Times New Roman"/>
                <w:b/>
                <w:color w:val="000000"/>
                <w:lang w:val="uk-UA"/>
              </w:rPr>
            </w:pPr>
            <w:r w:rsidRPr="006E0025">
              <w:rPr>
                <w:rFonts w:ascii="Times New Roman" w:hAnsi="Times New Roman"/>
                <w:b/>
                <w:color w:val="000000"/>
                <w:lang w:val="uk-UA"/>
              </w:rPr>
              <w:t>Відповідальний виконавець</w:t>
            </w:r>
          </w:p>
        </w:tc>
        <w:tc>
          <w:tcPr>
            <w:tcW w:w="2550" w:type="dxa"/>
            <w:vAlign w:val="center"/>
          </w:tcPr>
          <w:p w:rsidR="009771E5" w:rsidRPr="006E0025" w:rsidRDefault="009771E5" w:rsidP="00546399">
            <w:pPr>
              <w:spacing w:after="0" w:line="240" w:lineRule="auto"/>
              <w:jc w:val="center"/>
              <w:rPr>
                <w:rFonts w:ascii="Times New Roman" w:hAnsi="Times New Roman"/>
                <w:b/>
                <w:color w:val="000000"/>
                <w:lang w:val="uk-UA"/>
              </w:rPr>
            </w:pPr>
            <w:r w:rsidRPr="006E0025">
              <w:rPr>
                <w:rFonts w:ascii="Times New Roman" w:hAnsi="Times New Roman"/>
                <w:b/>
                <w:color w:val="000000"/>
                <w:lang w:val="uk-UA"/>
              </w:rPr>
              <w:t>Результат</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1) </w:t>
            </w:r>
            <w:r w:rsidR="00546399" w:rsidRPr="006E0025">
              <w:rPr>
                <w:rFonts w:ascii="Times New Roman" w:hAnsi="Times New Roman"/>
                <w:color w:val="000000"/>
                <w:spacing w:val="-1"/>
                <w:lang w:val="uk-UA"/>
              </w:rPr>
              <w:t>М</w:t>
            </w:r>
            <w:r w:rsidRPr="006E0025">
              <w:rPr>
                <w:rFonts w:ascii="Times New Roman" w:hAnsi="Times New Roman"/>
                <w:color w:val="000000"/>
                <w:spacing w:val="-1"/>
                <w:lang w:val="uk-UA"/>
              </w:rPr>
              <w:t>оніторинг виконання</w:t>
            </w:r>
          </w:p>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Антикорупційної програми Державної казначейської служби України на 2023–2025 роки (далі – Антикорупційна програма)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До 15 липня</w:t>
            </w:r>
            <w:r w:rsidR="00546399" w:rsidRPr="006E0025">
              <w:rPr>
                <w:rFonts w:ascii="Times New Roman" w:hAnsi="Times New Roman"/>
                <w:color w:val="000000"/>
                <w:lang w:val="uk-UA"/>
              </w:rPr>
              <w:t xml:space="preserve"> 2023 року</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Сектор </w:t>
            </w:r>
          </w:p>
        </w:tc>
        <w:tc>
          <w:tcPr>
            <w:tcW w:w="2550" w:type="dxa"/>
            <w:vAlign w:val="center"/>
          </w:tcPr>
          <w:p w:rsidR="00894D20" w:rsidRPr="006E0025" w:rsidRDefault="00894D20" w:rsidP="00894D20">
            <w:pPr>
              <w:pStyle w:val="rvps2"/>
              <w:shd w:val="clear" w:color="auto" w:fill="FFFFFF"/>
              <w:spacing w:before="0" w:beforeAutospacing="0" w:after="0" w:afterAutospacing="0"/>
              <w:jc w:val="center"/>
              <w:rPr>
                <w:sz w:val="22"/>
                <w:szCs w:val="22"/>
              </w:rPr>
            </w:pPr>
            <w:r w:rsidRPr="006E0025">
              <w:rPr>
                <w:spacing w:val="-1"/>
                <w:sz w:val="22"/>
                <w:szCs w:val="22"/>
              </w:rPr>
              <w:t>14.07.2023</w:t>
            </w:r>
            <w:r w:rsidRPr="006E0025">
              <w:rPr>
                <w:spacing w:val="-1"/>
              </w:rPr>
              <w:t xml:space="preserve"> </w:t>
            </w:r>
            <w:r w:rsidRPr="006E0025">
              <w:rPr>
                <w:spacing w:val="-1"/>
                <w:sz w:val="22"/>
                <w:szCs w:val="22"/>
              </w:rPr>
              <w:t xml:space="preserve">підготовлено </w:t>
            </w:r>
            <w:r w:rsidRPr="006E0025">
              <w:rPr>
                <w:b/>
                <w:sz w:val="22"/>
                <w:szCs w:val="22"/>
              </w:rPr>
              <w:t xml:space="preserve"> </w:t>
            </w:r>
            <w:r w:rsidRPr="006E0025">
              <w:rPr>
                <w:sz w:val="22"/>
                <w:szCs w:val="22"/>
              </w:rPr>
              <w:t>Звіт про результати моніторингу виконання Антикорупційної програми Державної казначейської служби України на 2023–2025 роки (далі – Антикорупційна програма) у І півріччі 2023 року</w:t>
            </w:r>
          </w:p>
          <w:p w:rsidR="009771E5" w:rsidRPr="006E0025" w:rsidRDefault="009771E5" w:rsidP="00894D20">
            <w:pPr>
              <w:spacing w:after="0" w:line="240" w:lineRule="auto"/>
              <w:jc w:val="center"/>
              <w:rPr>
                <w:rFonts w:ascii="Times New Roman" w:hAnsi="Times New Roman"/>
                <w:color w:val="000000"/>
                <w:lang w:val="uk-UA"/>
              </w:rPr>
            </w:pPr>
          </w:p>
        </w:tc>
      </w:tr>
      <w:tr w:rsidR="009771E5" w:rsidRPr="006E0025" w:rsidTr="00143AA8">
        <w:tc>
          <w:tcPr>
            <w:tcW w:w="3652" w:type="dxa"/>
            <w:vAlign w:val="center"/>
          </w:tcPr>
          <w:p w:rsidR="009771E5" w:rsidRPr="006E0025" w:rsidRDefault="00546399" w:rsidP="00BA1741">
            <w:pPr>
              <w:spacing w:after="0" w:line="240" w:lineRule="auto"/>
              <w:ind w:left="-93" w:right="-112"/>
              <w:jc w:val="center"/>
              <w:rPr>
                <w:rFonts w:ascii="Times New Roman" w:hAnsi="Times New Roman"/>
                <w:spacing w:val="-1"/>
                <w:lang w:val="uk-UA"/>
              </w:rPr>
            </w:pPr>
            <w:r w:rsidRPr="006E0025">
              <w:rPr>
                <w:rFonts w:ascii="Times New Roman" w:hAnsi="Times New Roman"/>
                <w:spacing w:val="-1"/>
                <w:lang w:val="uk-UA"/>
              </w:rPr>
              <w:t>2) А</w:t>
            </w:r>
            <w:r w:rsidR="009771E5" w:rsidRPr="006E0025">
              <w:rPr>
                <w:rFonts w:ascii="Times New Roman" w:hAnsi="Times New Roman"/>
                <w:spacing w:val="-1"/>
                <w:lang w:val="uk-UA"/>
              </w:rPr>
              <w:t xml:space="preserve">ктуалізація інформації про Сектор/ уповноважених </w:t>
            </w:r>
            <w:r w:rsidR="009771E5" w:rsidRPr="006E0025">
              <w:rPr>
                <w:rFonts w:ascii="Times New Roman" w:hAnsi="Times New Roman"/>
                <w:lang w:val="uk-UA"/>
              </w:rPr>
              <w:t xml:space="preserve">осіб з питань запобігання та  виявлення корупції головних управлінь Державної казначейської служби України в областях та           </w:t>
            </w:r>
            <w:r w:rsidR="009771E5" w:rsidRPr="006E0025">
              <w:rPr>
                <w:rFonts w:ascii="Times New Roman" w:hAnsi="Times New Roman"/>
                <w:lang w:val="uk-UA"/>
              </w:rPr>
              <w:br/>
              <w:t xml:space="preserve"> м. Києві (далі – Головні управління) на </w:t>
            </w:r>
            <w:proofErr w:type="spellStart"/>
            <w:r w:rsidR="009771E5" w:rsidRPr="006E0025">
              <w:rPr>
                <w:rFonts w:ascii="Times New Roman" w:hAnsi="Times New Roman"/>
                <w:lang w:val="uk-UA"/>
              </w:rPr>
              <w:t>вебпорталі</w:t>
            </w:r>
            <w:proofErr w:type="spellEnd"/>
            <w:r w:rsidR="009771E5" w:rsidRPr="006E0025">
              <w:rPr>
                <w:rFonts w:ascii="Times New Roman" w:hAnsi="Times New Roman"/>
                <w:lang w:val="uk-UA"/>
              </w:rPr>
              <w:t xml:space="preserve"> Казначейств</w:t>
            </w:r>
            <w:r w:rsidR="00BA1741" w:rsidRPr="006E0025">
              <w:rPr>
                <w:rFonts w:ascii="Times New Roman" w:hAnsi="Times New Roman"/>
                <w:lang w:val="uk-UA"/>
              </w:rPr>
              <w:t>а</w:t>
            </w:r>
            <w:r w:rsidR="009771E5" w:rsidRPr="006E0025">
              <w:rPr>
                <w:rFonts w:ascii="Times New Roman" w:hAnsi="Times New Roman"/>
                <w:lang w:val="uk-UA"/>
              </w:rPr>
              <w:t xml:space="preserve"> </w:t>
            </w:r>
          </w:p>
        </w:tc>
        <w:tc>
          <w:tcPr>
            <w:tcW w:w="1703" w:type="dxa"/>
            <w:vAlign w:val="center"/>
          </w:tcPr>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lang w:val="uk-UA"/>
              </w:rPr>
            </w:pPr>
            <w:r w:rsidRPr="006E0025">
              <w:rPr>
                <w:rFonts w:ascii="Times New Roman" w:hAnsi="Times New Roman"/>
                <w:lang w:val="uk-UA"/>
              </w:rPr>
              <w:t>Постійно</w:t>
            </w:r>
          </w:p>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lang w:val="uk-UA"/>
              </w:rPr>
            </w:pPr>
            <w:r w:rsidRPr="006E0025">
              <w:rPr>
                <w:rFonts w:ascii="Times New Roman" w:hAnsi="Times New Roman"/>
                <w:lang w:val="uk-UA"/>
              </w:rPr>
              <w:t>(протягом 5 днів з дати виникнення змін)</w:t>
            </w:r>
          </w:p>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lang w:val="uk-UA"/>
              </w:rPr>
            </w:pPr>
          </w:p>
        </w:tc>
        <w:tc>
          <w:tcPr>
            <w:tcW w:w="2409"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Сектор</w:t>
            </w:r>
          </w:p>
          <w:p w:rsidR="009771E5" w:rsidRPr="006E0025" w:rsidRDefault="009771E5" w:rsidP="009771E5">
            <w:pPr>
              <w:spacing w:after="0" w:line="240" w:lineRule="auto"/>
              <w:jc w:val="center"/>
              <w:rPr>
                <w:rFonts w:ascii="Times New Roman" w:hAnsi="Times New Roman"/>
                <w:lang w:val="uk-UA"/>
              </w:rPr>
            </w:pPr>
          </w:p>
          <w:p w:rsidR="009771E5" w:rsidRPr="006E0025" w:rsidRDefault="009771E5" w:rsidP="00BA1741">
            <w:pPr>
              <w:spacing w:after="0" w:line="240" w:lineRule="auto"/>
              <w:jc w:val="center"/>
              <w:rPr>
                <w:rFonts w:ascii="Times New Roman" w:hAnsi="Times New Roman"/>
                <w:lang w:val="uk-UA"/>
              </w:rPr>
            </w:pPr>
            <w:r w:rsidRPr="006E0025">
              <w:rPr>
                <w:rFonts w:ascii="Times New Roman" w:hAnsi="Times New Roman"/>
                <w:spacing w:val="-1"/>
                <w:lang w:val="uk-UA"/>
              </w:rPr>
              <w:t xml:space="preserve">Уповноважені </w:t>
            </w:r>
            <w:r w:rsidRPr="006E0025">
              <w:rPr>
                <w:rFonts w:ascii="Times New Roman" w:hAnsi="Times New Roman"/>
                <w:lang w:val="uk-UA"/>
              </w:rPr>
              <w:t>особи з питань запобігання та  виявлення корупції Головних управлінь (далі – уповноважені особи Головних управлінь)</w:t>
            </w:r>
          </w:p>
        </w:tc>
        <w:tc>
          <w:tcPr>
            <w:tcW w:w="2550" w:type="dxa"/>
            <w:vAlign w:val="center"/>
          </w:tcPr>
          <w:p w:rsidR="009771E5" w:rsidRPr="006E0025" w:rsidRDefault="001A7417" w:rsidP="009771E5">
            <w:pPr>
              <w:spacing w:after="0" w:line="240" w:lineRule="auto"/>
              <w:jc w:val="center"/>
              <w:rPr>
                <w:rFonts w:ascii="Times New Roman" w:hAnsi="Times New Roman"/>
                <w:spacing w:val="-1"/>
                <w:lang w:val="uk-UA"/>
              </w:rPr>
            </w:pPr>
            <w:r w:rsidRPr="006E0025">
              <w:rPr>
                <w:rFonts w:ascii="Times New Roman" w:hAnsi="Times New Roman"/>
                <w:spacing w:val="-1"/>
                <w:lang w:val="uk-UA"/>
              </w:rPr>
              <w:t>Забезпечено своєчасну актуалізацію інформації про  уповноважених осіб Головних управлінь (2 особи)</w:t>
            </w:r>
          </w:p>
        </w:tc>
      </w:tr>
      <w:tr w:rsidR="009771E5" w:rsidRPr="006E0025" w:rsidTr="00143AA8">
        <w:tc>
          <w:tcPr>
            <w:tcW w:w="3652" w:type="dxa"/>
            <w:vAlign w:val="center"/>
          </w:tcPr>
          <w:p w:rsidR="009771E5" w:rsidRPr="006E0025" w:rsidRDefault="00546399" w:rsidP="009771E5">
            <w:pPr>
              <w:spacing w:after="0" w:line="240" w:lineRule="auto"/>
              <w:ind w:left="-93"/>
              <w:jc w:val="center"/>
              <w:rPr>
                <w:rFonts w:ascii="Times New Roman" w:hAnsi="Times New Roman"/>
                <w:lang w:val="uk-UA"/>
              </w:rPr>
            </w:pPr>
            <w:r w:rsidRPr="006E0025">
              <w:rPr>
                <w:rFonts w:ascii="Times New Roman" w:hAnsi="Times New Roman"/>
                <w:lang w:val="uk-UA"/>
              </w:rPr>
              <w:t>3) П</w:t>
            </w:r>
            <w:r w:rsidR="009771E5" w:rsidRPr="006E0025">
              <w:rPr>
                <w:rFonts w:ascii="Times New Roman" w:hAnsi="Times New Roman"/>
                <w:lang w:val="uk-UA"/>
              </w:rPr>
              <w:t>роведення нарад з уповноваженими особами Головних управлінь</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lang w:val="uk-UA"/>
              </w:rPr>
            </w:pPr>
            <w:r w:rsidRPr="006E0025">
              <w:rPr>
                <w:rFonts w:ascii="Times New Roman" w:hAnsi="Times New Roman"/>
                <w:lang w:val="uk-UA"/>
              </w:rPr>
              <w:t xml:space="preserve">Липень </w:t>
            </w:r>
            <w:r w:rsidR="00546399" w:rsidRPr="006E0025">
              <w:rPr>
                <w:rFonts w:ascii="Times New Roman" w:hAnsi="Times New Roman"/>
                <w:color w:val="000000"/>
                <w:lang w:val="uk-UA"/>
              </w:rPr>
              <w:t>2023 року</w:t>
            </w:r>
          </w:p>
        </w:tc>
        <w:tc>
          <w:tcPr>
            <w:tcW w:w="2409" w:type="dxa"/>
            <w:vAlign w:val="center"/>
          </w:tcPr>
          <w:p w:rsidR="009771E5" w:rsidRPr="006E0025" w:rsidRDefault="009771E5" w:rsidP="009771E5">
            <w:pPr>
              <w:spacing w:after="0" w:line="240" w:lineRule="auto"/>
              <w:jc w:val="center"/>
              <w:rPr>
                <w:rFonts w:ascii="Times New Roman" w:hAnsi="Times New Roman"/>
                <w:spacing w:val="-1"/>
                <w:lang w:val="uk-UA"/>
              </w:rPr>
            </w:pPr>
            <w:r w:rsidRPr="006E0025">
              <w:rPr>
                <w:rFonts w:ascii="Times New Roman" w:hAnsi="Times New Roman"/>
                <w:spacing w:val="-1"/>
                <w:lang w:val="uk-UA"/>
              </w:rPr>
              <w:t>Сектор</w:t>
            </w:r>
          </w:p>
        </w:tc>
        <w:tc>
          <w:tcPr>
            <w:tcW w:w="2550" w:type="dxa"/>
            <w:vAlign w:val="center"/>
          </w:tcPr>
          <w:p w:rsidR="009771E5" w:rsidRPr="006E0025" w:rsidRDefault="009E7C56" w:rsidP="009E7C56">
            <w:pPr>
              <w:spacing w:after="0" w:line="240" w:lineRule="auto"/>
              <w:jc w:val="center"/>
              <w:rPr>
                <w:rFonts w:ascii="Times New Roman" w:hAnsi="Times New Roman"/>
                <w:spacing w:val="-1"/>
                <w:lang w:val="uk-UA"/>
              </w:rPr>
            </w:pPr>
            <w:r w:rsidRPr="006E0025">
              <w:rPr>
                <w:rFonts w:ascii="Times New Roman" w:hAnsi="Times New Roman"/>
                <w:lang w:val="uk-UA" w:eastAsia="uk-UA"/>
              </w:rPr>
              <w:t xml:space="preserve">31.07.2023 проведено нараду </w:t>
            </w:r>
            <w:r w:rsidR="00894D20" w:rsidRPr="006E0025">
              <w:rPr>
                <w:rFonts w:ascii="Times New Roman" w:hAnsi="Times New Roman"/>
                <w:lang w:val="uk-UA" w:eastAsia="uk-UA"/>
              </w:rPr>
              <w:t>(</w:t>
            </w:r>
            <w:r w:rsidRPr="006E0025">
              <w:rPr>
                <w:rFonts w:ascii="Times New Roman" w:hAnsi="Times New Roman"/>
                <w:lang w:val="uk-UA" w:eastAsia="uk-UA"/>
              </w:rPr>
              <w:t xml:space="preserve">лист Сектору </w:t>
            </w:r>
            <w:r w:rsidRPr="006E0025">
              <w:rPr>
                <w:rFonts w:ascii="Times New Roman" w:hAnsi="Times New Roman"/>
                <w:lang w:val="uk-UA" w:eastAsia="uk-UA"/>
              </w:rPr>
              <w:br/>
              <w:t xml:space="preserve">№ </w:t>
            </w:r>
            <w:r w:rsidR="00894D20" w:rsidRPr="006E0025">
              <w:rPr>
                <w:rFonts w:ascii="Times New Roman" w:hAnsi="Times New Roman"/>
                <w:lang w:val="uk-UA" w:eastAsia="uk-UA"/>
              </w:rPr>
              <w:t xml:space="preserve">24-08-08/13636 </w:t>
            </w:r>
            <w:r w:rsidRPr="006E0025">
              <w:rPr>
                <w:rFonts w:ascii="Times New Roman" w:hAnsi="Times New Roman"/>
                <w:lang w:val="uk-UA" w:eastAsia="uk-UA"/>
              </w:rPr>
              <w:br/>
            </w:r>
            <w:r w:rsidR="00894D20" w:rsidRPr="006E0025">
              <w:rPr>
                <w:rFonts w:ascii="Times New Roman" w:hAnsi="Times New Roman"/>
                <w:lang w:val="uk-UA" w:eastAsia="uk-UA"/>
              </w:rPr>
              <w:t>від 28.07.2023</w:t>
            </w:r>
            <w:r w:rsidRPr="006E0025">
              <w:rPr>
                <w:rFonts w:ascii="Times New Roman" w:hAnsi="Times New Roman"/>
                <w:lang w:val="uk-UA" w:eastAsia="uk-UA"/>
              </w:rPr>
              <w:t>)</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 xml:space="preserve">4) </w:t>
            </w:r>
            <w:r w:rsidR="00BA1741" w:rsidRPr="006E0025">
              <w:rPr>
                <w:rFonts w:ascii="Times New Roman" w:hAnsi="Times New Roman"/>
                <w:color w:val="000000"/>
                <w:spacing w:val="-1"/>
                <w:lang w:val="uk-UA"/>
              </w:rPr>
              <w:t xml:space="preserve"> </w:t>
            </w:r>
            <w:r w:rsidR="00546399" w:rsidRPr="006E0025">
              <w:rPr>
                <w:rFonts w:ascii="Times New Roman" w:hAnsi="Times New Roman"/>
                <w:color w:val="000000"/>
                <w:spacing w:val="-1"/>
                <w:lang w:val="uk-UA"/>
              </w:rPr>
              <w:t>П</w:t>
            </w:r>
            <w:r w:rsidR="00BA1741" w:rsidRPr="006E0025">
              <w:rPr>
                <w:rFonts w:ascii="Times New Roman" w:hAnsi="Times New Roman"/>
                <w:color w:val="000000"/>
                <w:lang w:val="uk-UA"/>
              </w:rPr>
              <w:t>роведення перевірок стану організації роботи із запобігання та виявлення корупції у діяльності територіальних органів Казначейства</w:t>
            </w:r>
          </w:p>
          <w:p w:rsidR="009771E5" w:rsidRPr="006E0025" w:rsidRDefault="009771E5" w:rsidP="009771E5">
            <w:pPr>
              <w:spacing w:after="0" w:line="240" w:lineRule="auto"/>
              <w:ind w:left="-93"/>
              <w:jc w:val="center"/>
              <w:rPr>
                <w:rFonts w:ascii="Times New Roman" w:hAnsi="Times New Roman"/>
                <w:color w:val="000000"/>
                <w:lang w:val="uk-UA"/>
              </w:rPr>
            </w:pPr>
          </w:p>
        </w:tc>
        <w:tc>
          <w:tcPr>
            <w:tcW w:w="1703" w:type="dxa"/>
            <w:vAlign w:val="center"/>
          </w:tcPr>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lang w:val="uk-UA"/>
              </w:rPr>
            </w:pPr>
            <w:r w:rsidRPr="006E0025">
              <w:rPr>
                <w:rFonts w:ascii="Times New Roman" w:hAnsi="Times New Roman"/>
                <w:lang w:val="uk-UA"/>
              </w:rPr>
              <w:t>Постійно</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(згідно з затвердженими планами проведення перевірок)</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w:t>
            </w:r>
            <w:r w:rsidRPr="006E0025">
              <w:rPr>
                <w:rFonts w:ascii="Times New Roman" w:hAnsi="Times New Roman"/>
                <w:lang w:val="uk-UA"/>
              </w:rPr>
              <w:t xml:space="preserve"> Головних управлінь</w:t>
            </w:r>
            <w:r w:rsidRPr="006E0025">
              <w:rPr>
                <w:rFonts w:ascii="Times New Roman" w:hAnsi="Times New Roman"/>
                <w:color w:val="000000"/>
                <w:lang w:val="uk-UA"/>
              </w:rPr>
              <w:t xml:space="preserve">  </w:t>
            </w:r>
          </w:p>
        </w:tc>
        <w:tc>
          <w:tcPr>
            <w:tcW w:w="2550" w:type="dxa"/>
            <w:vAlign w:val="center"/>
          </w:tcPr>
          <w:p w:rsidR="00143AA8" w:rsidRPr="006E0025" w:rsidRDefault="009219DB" w:rsidP="00546399">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p>
          <w:p w:rsidR="009771E5" w:rsidRPr="006E0025" w:rsidRDefault="00BA1741" w:rsidP="00546399">
            <w:pPr>
              <w:spacing w:after="0" w:line="240" w:lineRule="auto"/>
              <w:jc w:val="center"/>
              <w:rPr>
                <w:rFonts w:ascii="Times New Roman" w:hAnsi="Times New Roman"/>
                <w:color w:val="000000"/>
                <w:lang w:val="uk-UA"/>
              </w:rPr>
            </w:pPr>
            <w:r w:rsidRPr="006E0025">
              <w:rPr>
                <w:rFonts w:ascii="Times New Roman" w:hAnsi="Times New Roman"/>
                <w:color w:val="000000"/>
                <w:spacing w:val="-1"/>
                <w:lang w:val="uk-UA"/>
              </w:rPr>
              <w:t>(згідно з планами проведення перевірок</w:t>
            </w:r>
            <w:r w:rsidR="00546399" w:rsidRPr="006E0025">
              <w:rPr>
                <w:rFonts w:ascii="Times New Roman" w:hAnsi="Times New Roman"/>
                <w:color w:val="000000"/>
                <w:spacing w:val="-1"/>
                <w:lang w:val="uk-UA"/>
              </w:rPr>
              <w:t>,</w:t>
            </w:r>
            <w:r w:rsidRPr="006E0025">
              <w:rPr>
                <w:rFonts w:ascii="Times New Roman" w:hAnsi="Times New Roman"/>
                <w:color w:val="000000"/>
                <w:spacing w:val="-1"/>
                <w:lang w:val="uk-UA"/>
              </w:rPr>
              <w:t xml:space="preserve"> затверджен</w:t>
            </w:r>
            <w:r w:rsidR="00546399" w:rsidRPr="006E0025">
              <w:rPr>
                <w:rFonts w:ascii="Times New Roman" w:hAnsi="Times New Roman"/>
                <w:color w:val="000000"/>
                <w:spacing w:val="-1"/>
                <w:lang w:val="uk-UA"/>
              </w:rPr>
              <w:t>их</w:t>
            </w:r>
            <w:r w:rsidRPr="006E0025">
              <w:rPr>
                <w:rFonts w:ascii="Times New Roman" w:hAnsi="Times New Roman"/>
                <w:color w:val="000000"/>
                <w:spacing w:val="-1"/>
                <w:lang w:val="uk-UA"/>
              </w:rPr>
              <w:t xml:space="preserve"> Головою Казначейства та начальниками Головних управлінь)</w:t>
            </w:r>
            <w:r w:rsidR="009E7C56" w:rsidRPr="006E0025">
              <w:rPr>
                <w:rFonts w:ascii="Times New Roman" w:hAnsi="Times New Roman"/>
                <w:color w:val="000000"/>
                <w:spacing w:val="-1"/>
                <w:lang w:val="uk-UA"/>
              </w:rPr>
              <w:t>. Сектором проведено перевірки Головних управлінь Казначейства у Полтавській та Харківській областях.</w:t>
            </w:r>
          </w:p>
        </w:tc>
      </w:tr>
      <w:tr w:rsidR="009771E5" w:rsidRPr="006E0025" w:rsidTr="00143AA8">
        <w:tc>
          <w:tcPr>
            <w:tcW w:w="3652" w:type="dxa"/>
            <w:vAlign w:val="center"/>
          </w:tcPr>
          <w:p w:rsidR="009771E5" w:rsidRPr="006E0025" w:rsidRDefault="00546399"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5) У</w:t>
            </w:r>
            <w:r w:rsidR="009771E5" w:rsidRPr="006E0025">
              <w:rPr>
                <w:rFonts w:ascii="Times New Roman" w:hAnsi="Times New Roman"/>
                <w:color w:val="000000"/>
                <w:spacing w:val="-1"/>
                <w:lang w:val="uk-UA"/>
              </w:rPr>
              <w:t xml:space="preserve">часть Сектору/ уповноважених осіб Головних управлінь за </w:t>
            </w:r>
            <w:r w:rsidR="009771E5" w:rsidRPr="006E0025">
              <w:rPr>
                <w:rFonts w:ascii="Times New Roman" w:hAnsi="Times New Roman"/>
                <w:color w:val="000000"/>
                <w:spacing w:val="-1"/>
                <w:lang w:val="uk-UA"/>
              </w:rPr>
              <w:lastRenderedPageBreak/>
              <w:t>дорученням керівництва у проведенні позапланових аудитів/перевірок з питань дотримання вимог антикорупційного законодавства</w:t>
            </w:r>
          </w:p>
        </w:tc>
        <w:tc>
          <w:tcPr>
            <w:tcW w:w="1703" w:type="dxa"/>
            <w:vAlign w:val="center"/>
          </w:tcPr>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lang w:val="uk-UA"/>
              </w:rPr>
            </w:pPr>
            <w:r w:rsidRPr="006E0025">
              <w:rPr>
                <w:rFonts w:ascii="Times New Roman" w:hAnsi="Times New Roman"/>
                <w:lang w:val="uk-UA"/>
              </w:rPr>
              <w:lastRenderedPageBreak/>
              <w:t>Постійно</w:t>
            </w:r>
          </w:p>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 xml:space="preserve">(у терміни, </w:t>
            </w:r>
            <w:r w:rsidRPr="006E0025">
              <w:rPr>
                <w:rFonts w:ascii="Times New Roman" w:hAnsi="Times New Roman"/>
                <w:color w:val="000000"/>
                <w:lang w:val="uk-UA"/>
              </w:rPr>
              <w:lastRenderedPageBreak/>
              <w:t>визначені наказом про проведення аудиту/ перевірки)</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lastRenderedPageBreak/>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lastRenderedPageBreak/>
              <w:t>Уповноважені особи</w:t>
            </w:r>
            <w:r w:rsidRPr="006E0025">
              <w:rPr>
                <w:rFonts w:ascii="Times New Roman" w:hAnsi="Times New Roman"/>
                <w:lang w:val="uk-UA"/>
              </w:rPr>
              <w:t xml:space="preserve"> Головних управлінь</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Управління внутрішнього аудиту</w:t>
            </w:r>
          </w:p>
          <w:p w:rsidR="009771E5" w:rsidRPr="006E0025" w:rsidRDefault="009771E5" w:rsidP="00546399">
            <w:pPr>
              <w:spacing w:after="0" w:line="240" w:lineRule="auto"/>
              <w:jc w:val="center"/>
              <w:rPr>
                <w:rFonts w:ascii="Times New Roman" w:hAnsi="Times New Roman"/>
                <w:color w:val="000000"/>
                <w:lang w:val="uk-UA"/>
              </w:rPr>
            </w:pPr>
            <w:r w:rsidRPr="006E0025">
              <w:rPr>
                <w:rFonts w:ascii="Times New Roman" w:hAnsi="Times New Roman"/>
                <w:color w:val="000000"/>
                <w:lang w:val="uk-UA"/>
              </w:rPr>
              <w:t>Підрозділи аудиту Головних управлінь</w:t>
            </w:r>
          </w:p>
        </w:tc>
        <w:tc>
          <w:tcPr>
            <w:tcW w:w="2550" w:type="dxa"/>
            <w:vAlign w:val="center"/>
          </w:tcPr>
          <w:p w:rsidR="009219DB" w:rsidRPr="006E0025" w:rsidRDefault="001A7417"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В</w:t>
            </w:r>
            <w:r w:rsidR="009219DB" w:rsidRPr="006E0025">
              <w:rPr>
                <w:rFonts w:ascii="Times New Roman" w:hAnsi="Times New Roman"/>
                <w:color w:val="000000"/>
                <w:spacing w:val="-1"/>
                <w:lang w:val="uk-UA"/>
              </w:rPr>
              <w:t>икон</w:t>
            </w:r>
            <w:r w:rsidRPr="006E0025">
              <w:rPr>
                <w:rFonts w:ascii="Times New Roman" w:hAnsi="Times New Roman"/>
                <w:color w:val="000000"/>
                <w:spacing w:val="-1"/>
                <w:lang w:val="uk-UA"/>
              </w:rPr>
              <w:t>ано</w:t>
            </w:r>
          </w:p>
          <w:p w:rsidR="009771E5" w:rsidRPr="006E0025" w:rsidRDefault="00BA1741" w:rsidP="00511C12">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 (с</w:t>
            </w:r>
            <w:r w:rsidR="009771E5" w:rsidRPr="006E0025">
              <w:rPr>
                <w:rFonts w:ascii="Times New Roman" w:hAnsi="Times New Roman"/>
                <w:color w:val="000000"/>
                <w:lang w:val="uk-UA"/>
              </w:rPr>
              <w:t>кладено акт</w:t>
            </w:r>
            <w:r w:rsidRPr="006E0025">
              <w:rPr>
                <w:rFonts w:ascii="Times New Roman" w:hAnsi="Times New Roman"/>
                <w:color w:val="000000"/>
                <w:lang w:val="uk-UA"/>
              </w:rPr>
              <w:t>и</w:t>
            </w:r>
            <w:r w:rsidR="009771E5" w:rsidRPr="006E0025">
              <w:rPr>
                <w:rFonts w:ascii="Times New Roman" w:hAnsi="Times New Roman"/>
                <w:color w:val="000000"/>
                <w:lang w:val="uk-UA"/>
              </w:rPr>
              <w:t xml:space="preserve"> про </w:t>
            </w:r>
            <w:r w:rsidR="009771E5" w:rsidRPr="006E0025">
              <w:rPr>
                <w:rFonts w:ascii="Times New Roman" w:hAnsi="Times New Roman"/>
                <w:color w:val="000000"/>
                <w:lang w:val="uk-UA"/>
              </w:rPr>
              <w:lastRenderedPageBreak/>
              <w:t>результати проведення аудит</w:t>
            </w:r>
            <w:r w:rsidR="00511C12" w:rsidRPr="006E0025">
              <w:rPr>
                <w:rFonts w:ascii="Times New Roman" w:hAnsi="Times New Roman"/>
                <w:color w:val="000000"/>
                <w:lang w:val="uk-UA"/>
              </w:rPr>
              <w:t>ів</w:t>
            </w:r>
            <w:r w:rsidR="009771E5" w:rsidRPr="006E0025">
              <w:rPr>
                <w:rFonts w:ascii="Times New Roman" w:hAnsi="Times New Roman"/>
                <w:color w:val="000000"/>
                <w:lang w:val="uk-UA"/>
              </w:rPr>
              <w:t>/перевір</w:t>
            </w:r>
            <w:r w:rsidR="00511C12" w:rsidRPr="006E0025">
              <w:rPr>
                <w:rFonts w:ascii="Times New Roman" w:hAnsi="Times New Roman"/>
                <w:color w:val="000000"/>
                <w:lang w:val="uk-UA"/>
              </w:rPr>
              <w:t>ок)</w:t>
            </w:r>
          </w:p>
        </w:tc>
      </w:tr>
      <w:tr w:rsidR="009771E5" w:rsidRPr="006E0025" w:rsidTr="00143AA8">
        <w:trPr>
          <w:trHeight w:val="2823"/>
        </w:trPr>
        <w:tc>
          <w:tcPr>
            <w:tcW w:w="3652" w:type="dxa"/>
            <w:vAlign w:val="center"/>
          </w:tcPr>
          <w:p w:rsidR="009771E5" w:rsidRPr="006E0025" w:rsidRDefault="00546399"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6) К</w:t>
            </w:r>
            <w:r w:rsidR="009771E5" w:rsidRPr="006E0025">
              <w:rPr>
                <w:rFonts w:ascii="Times New Roman" w:hAnsi="Times New Roman"/>
                <w:color w:val="000000"/>
                <w:spacing w:val="-1"/>
                <w:lang w:val="uk-UA"/>
              </w:rPr>
              <w:t>онтроль діяльності уповноважених осіб щодо проведення заходів, спрямованих на запобігання та виявлення корупції</w:t>
            </w:r>
          </w:p>
        </w:tc>
        <w:tc>
          <w:tcPr>
            <w:tcW w:w="1703" w:type="dxa"/>
            <w:vAlign w:val="center"/>
          </w:tcPr>
          <w:p w:rsidR="009771E5" w:rsidRPr="006E0025" w:rsidRDefault="00511C12" w:rsidP="009771E5">
            <w:pPr>
              <w:widowControl w:val="0"/>
              <w:tabs>
                <w:tab w:val="left" w:pos="176"/>
              </w:tabs>
              <w:autoSpaceDE w:val="0"/>
              <w:autoSpaceDN w:val="0"/>
              <w:adjustRightInd w:val="0"/>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Червень</w:t>
            </w:r>
            <w:r w:rsidR="00546399" w:rsidRPr="006E0025">
              <w:rPr>
                <w:rFonts w:ascii="Times New Roman" w:hAnsi="Times New Roman"/>
                <w:color w:val="000000"/>
                <w:lang w:val="uk-UA"/>
              </w:rPr>
              <w:t xml:space="preserve"> 2023 року</w:t>
            </w:r>
          </w:p>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color w:val="000000"/>
                <w:lang w:val="uk-UA"/>
              </w:rPr>
            </w:pP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tc>
        <w:tc>
          <w:tcPr>
            <w:tcW w:w="2550" w:type="dxa"/>
            <w:vAlign w:val="center"/>
          </w:tcPr>
          <w:p w:rsidR="009771E5" w:rsidRPr="006E0025" w:rsidRDefault="00511C12" w:rsidP="009E7C56">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Виконано. </w:t>
            </w:r>
            <w:r w:rsidR="009771E5" w:rsidRPr="006E0025">
              <w:rPr>
                <w:rFonts w:ascii="Times New Roman" w:hAnsi="Times New Roman"/>
                <w:color w:val="000000"/>
                <w:lang w:val="uk-UA"/>
              </w:rPr>
              <w:t>Запроваджено контрольне завдання</w:t>
            </w:r>
            <w:r w:rsidRPr="006E0025">
              <w:rPr>
                <w:rFonts w:ascii="Times New Roman" w:hAnsi="Times New Roman"/>
                <w:color w:val="000000"/>
                <w:lang w:val="uk-UA"/>
              </w:rPr>
              <w:t xml:space="preserve"> (</w:t>
            </w:r>
            <w:r w:rsidRPr="006E0025">
              <w:rPr>
                <w:rFonts w:ascii="Times New Roman" w:hAnsi="Times New Roman"/>
                <w:lang w:val="uk-UA"/>
              </w:rPr>
              <w:t xml:space="preserve">лист Сектору  </w:t>
            </w:r>
            <w:r w:rsidR="00161584">
              <w:rPr>
                <w:rFonts w:ascii="Times New Roman" w:hAnsi="Times New Roman"/>
                <w:lang w:val="uk-UA"/>
              </w:rPr>
              <w:br/>
            </w:r>
            <w:r w:rsidRPr="006E0025">
              <w:rPr>
                <w:rFonts w:ascii="Times New Roman" w:hAnsi="Times New Roman"/>
                <w:lang w:val="uk-UA"/>
              </w:rPr>
              <w:t xml:space="preserve">від 23.06.2023 </w:t>
            </w:r>
            <w:r w:rsidRPr="006E0025">
              <w:rPr>
                <w:rFonts w:ascii="Times New Roman" w:hAnsi="Times New Roman"/>
                <w:lang w:val="uk-UA"/>
              </w:rPr>
              <w:br/>
              <w:t>№ 24-08-08/11311)</w:t>
            </w:r>
            <w:r w:rsidR="009771E5" w:rsidRPr="006E0025">
              <w:rPr>
                <w:rFonts w:ascii="Times New Roman" w:hAnsi="Times New Roman"/>
                <w:color w:val="000000"/>
                <w:lang w:val="uk-UA"/>
              </w:rPr>
              <w:t xml:space="preserve">. </w:t>
            </w:r>
            <w:r w:rsidR="009E7C56" w:rsidRPr="006E0025">
              <w:rPr>
                <w:rFonts w:ascii="Times New Roman" w:hAnsi="Times New Roman"/>
                <w:color w:val="000000"/>
                <w:lang w:val="uk-UA"/>
              </w:rPr>
              <w:t>У грудні 2023 о</w:t>
            </w:r>
            <w:r w:rsidR="009771E5" w:rsidRPr="006E0025">
              <w:rPr>
                <w:rFonts w:ascii="Times New Roman" w:hAnsi="Times New Roman"/>
                <w:color w:val="000000"/>
                <w:lang w:val="uk-UA"/>
              </w:rPr>
              <w:t>тримано від уповноважених осіб  територіальних органів Казначейства звітну інформацію</w:t>
            </w:r>
            <w:r w:rsidR="009E7C56" w:rsidRPr="006E0025">
              <w:rPr>
                <w:rFonts w:ascii="Times New Roman" w:hAnsi="Times New Roman"/>
                <w:color w:val="000000"/>
                <w:lang w:val="uk-UA"/>
              </w:rPr>
              <w:t xml:space="preserve"> за ІІ півріччя 2023 року</w:t>
            </w:r>
            <w:r w:rsidR="009771E5" w:rsidRPr="006E0025">
              <w:rPr>
                <w:rFonts w:ascii="Times New Roman" w:hAnsi="Times New Roman"/>
                <w:color w:val="000000"/>
                <w:lang w:val="uk-UA"/>
              </w:rPr>
              <w:t xml:space="preserve">. </w:t>
            </w:r>
          </w:p>
        </w:tc>
      </w:tr>
      <w:tr w:rsidR="009771E5" w:rsidRPr="00C547A5" w:rsidTr="00143AA8">
        <w:trPr>
          <w:trHeight w:val="2030"/>
        </w:trPr>
        <w:tc>
          <w:tcPr>
            <w:tcW w:w="3652" w:type="dxa"/>
            <w:vAlign w:val="center"/>
          </w:tcPr>
          <w:p w:rsidR="009771E5" w:rsidRPr="006E0025" w:rsidRDefault="00546399"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7) П</w:t>
            </w:r>
            <w:r w:rsidR="009771E5" w:rsidRPr="006E0025">
              <w:rPr>
                <w:rFonts w:ascii="Times New Roman" w:hAnsi="Times New Roman"/>
                <w:color w:val="000000"/>
                <w:spacing w:val="-1"/>
                <w:lang w:val="uk-UA"/>
              </w:rPr>
              <w:t xml:space="preserve">роведення </w:t>
            </w:r>
            <w:r w:rsidRPr="006E0025">
              <w:rPr>
                <w:rFonts w:ascii="Times New Roman" w:hAnsi="Times New Roman"/>
                <w:color w:val="000000"/>
                <w:spacing w:val="-1"/>
                <w:lang w:val="uk-UA"/>
              </w:rPr>
              <w:t xml:space="preserve">навчань у режимі </w:t>
            </w:r>
            <w:proofErr w:type="spellStart"/>
            <w:r w:rsidRPr="006E0025">
              <w:rPr>
                <w:rFonts w:ascii="Times New Roman" w:hAnsi="Times New Roman"/>
                <w:color w:val="000000"/>
                <w:spacing w:val="-1"/>
                <w:lang w:val="uk-UA"/>
              </w:rPr>
              <w:t>відеоконференц</w:t>
            </w:r>
            <w:r w:rsidR="009771E5" w:rsidRPr="006E0025">
              <w:rPr>
                <w:rFonts w:ascii="Times New Roman" w:hAnsi="Times New Roman"/>
                <w:color w:val="000000"/>
                <w:spacing w:val="-1"/>
                <w:lang w:val="uk-UA"/>
              </w:rPr>
              <w:t>зв’язку</w:t>
            </w:r>
            <w:proofErr w:type="spellEnd"/>
            <w:r w:rsidR="009771E5" w:rsidRPr="006E0025">
              <w:rPr>
                <w:rFonts w:ascii="Times New Roman" w:hAnsi="Times New Roman"/>
                <w:color w:val="000000"/>
                <w:spacing w:val="-1"/>
                <w:lang w:val="uk-UA"/>
              </w:rPr>
              <w:t xml:space="preserve"> з уповноваженими особами Головних управлінь</w:t>
            </w:r>
          </w:p>
        </w:tc>
        <w:tc>
          <w:tcPr>
            <w:tcW w:w="1703" w:type="dxa"/>
            <w:vAlign w:val="center"/>
          </w:tcPr>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Щоквартально</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tc>
        <w:tc>
          <w:tcPr>
            <w:tcW w:w="2550" w:type="dxa"/>
            <w:vAlign w:val="center"/>
          </w:tcPr>
          <w:p w:rsidR="00546399" w:rsidRPr="006E0025" w:rsidRDefault="00806867" w:rsidP="00546399">
            <w:pPr>
              <w:spacing w:after="0" w:line="240" w:lineRule="auto"/>
              <w:ind w:left="-109" w:right="-108"/>
              <w:jc w:val="center"/>
              <w:rPr>
                <w:rFonts w:ascii="Times New Roman" w:hAnsi="Times New Roman"/>
                <w:color w:val="000000"/>
                <w:lang w:val="uk-UA"/>
              </w:rPr>
            </w:pPr>
            <w:r w:rsidRPr="006E0025">
              <w:rPr>
                <w:rFonts w:ascii="Times New Roman" w:hAnsi="Times New Roman"/>
                <w:color w:val="000000"/>
                <w:lang w:val="uk-UA"/>
              </w:rPr>
              <w:t xml:space="preserve">Виконано. </w:t>
            </w:r>
          </w:p>
          <w:p w:rsidR="009771E5" w:rsidRPr="006E0025" w:rsidRDefault="00D06DC2" w:rsidP="00D06DC2">
            <w:pPr>
              <w:spacing w:after="0" w:line="240" w:lineRule="auto"/>
              <w:ind w:left="-109" w:right="-108"/>
              <w:jc w:val="center"/>
              <w:rPr>
                <w:rFonts w:ascii="Times New Roman" w:hAnsi="Times New Roman"/>
                <w:color w:val="000000"/>
                <w:lang w:val="uk-UA"/>
              </w:rPr>
            </w:pPr>
            <w:r w:rsidRPr="006E0025">
              <w:rPr>
                <w:rFonts w:ascii="Times New Roman" w:hAnsi="Times New Roman"/>
                <w:color w:val="000000"/>
                <w:spacing w:val="-1"/>
                <w:lang w:val="uk-UA"/>
              </w:rPr>
              <w:t>15</w:t>
            </w:r>
            <w:r w:rsidR="00806867" w:rsidRPr="006E0025">
              <w:rPr>
                <w:rFonts w:ascii="Times New Roman" w:hAnsi="Times New Roman"/>
                <w:color w:val="000000"/>
                <w:spacing w:val="-1"/>
                <w:lang w:val="uk-UA"/>
              </w:rPr>
              <w:t>.</w:t>
            </w:r>
            <w:r w:rsidRPr="006E0025">
              <w:rPr>
                <w:rFonts w:ascii="Times New Roman" w:hAnsi="Times New Roman"/>
                <w:color w:val="000000"/>
                <w:spacing w:val="-1"/>
                <w:lang w:val="uk-UA"/>
              </w:rPr>
              <w:t>11</w:t>
            </w:r>
            <w:r w:rsidR="00806867" w:rsidRPr="006E0025">
              <w:rPr>
                <w:rFonts w:ascii="Times New Roman" w:hAnsi="Times New Roman"/>
                <w:color w:val="000000"/>
                <w:spacing w:val="-1"/>
                <w:lang w:val="uk-UA"/>
              </w:rPr>
              <w:t>.2023 п</w:t>
            </w:r>
            <w:r w:rsidR="009771E5" w:rsidRPr="006E0025">
              <w:rPr>
                <w:rFonts w:ascii="Times New Roman" w:hAnsi="Times New Roman"/>
                <w:color w:val="000000"/>
                <w:spacing w:val="-1"/>
                <w:lang w:val="uk-UA"/>
              </w:rPr>
              <w:t xml:space="preserve">роведено навчання у режимі </w:t>
            </w:r>
            <w:proofErr w:type="spellStart"/>
            <w:r w:rsidR="009771E5" w:rsidRPr="006E0025">
              <w:rPr>
                <w:rFonts w:ascii="Times New Roman" w:hAnsi="Times New Roman"/>
                <w:color w:val="000000"/>
                <w:spacing w:val="-1"/>
                <w:lang w:val="uk-UA"/>
              </w:rPr>
              <w:t>відеоконференцзв’язку</w:t>
            </w:r>
            <w:proofErr w:type="spellEnd"/>
            <w:r w:rsidR="009771E5" w:rsidRPr="006E0025">
              <w:rPr>
                <w:rFonts w:ascii="Times New Roman" w:hAnsi="Times New Roman"/>
                <w:color w:val="000000"/>
                <w:spacing w:val="-1"/>
                <w:lang w:val="uk-UA"/>
              </w:rPr>
              <w:t xml:space="preserve"> з уповноваженими особами  Головних управлінь</w:t>
            </w:r>
            <w:r w:rsidRPr="006E0025">
              <w:rPr>
                <w:rFonts w:ascii="Times New Roman" w:hAnsi="Times New Roman"/>
                <w:lang w:val="uk-UA"/>
              </w:rPr>
              <w:t xml:space="preserve"> за </w:t>
            </w:r>
            <w:r w:rsidRPr="006E0025">
              <w:rPr>
                <w:rFonts w:ascii="Times New Roman" w:hAnsi="Times New Roman"/>
                <w:lang w:val="uk-UA"/>
              </w:rPr>
              <w:br/>
              <w:t>2 темами</w:t>
            </w:r>
            <w:r w:rsidR="001B6380" w:rsidRPr="006E0025">
              <w:rPr>
                <w:rFonts w:ascii="Times New Roman" w:hAnsi="Times New Roman"/>
                <w:lang w:val="uk-UA"/>
              </w:rPr>
              <w:t xml:space="preserve"> (3-й та 4-й квартал)</w:t>
            </w:r>
            <w:r w:rsidRPr="006E0025">
              <w:rPr>
                <w:rFonts w:ascii="Times New Roman" w:hAnsi="Times New Roman"/>
                <w:lang w:val="uk-UA"/>
              </w:rPr>
              <w:t xml:space="preserve">: «Здійснення контролю за дотриманням антикорупційного законодавства, у тому числі розгляд повідомлень про порушення вимог Закону України «Про запобігання корупції» уповноваженими особами з питань запобігання та виявлення корупції» та </w:t>
            </w:r>
            <w:r w:rsidRPr="006E0025">
              <w:rPr>
                <w:rFonts w:ascii="Times New Roman" w:hAnsi="Times New Roman"/>
                <w:color w:val="000000"/>
                <w:bdr w:val="none" w:sz="0" w:space="0" w:color="auto" w:frame="1"/>
                <w:lang w:val="uk-UA"/>
              </w:rPr>
              <w:t xml:space="preserve">«Організація </w:t>
            </w:r>
            <w:r w:rsidRPr="006E0025">
              <w:rPr>
                <w:rFonts w:ascii="Times New Roman" w:hAnsi="Times New Roman"/>
                <w:lang w:val="uk-UA"/>
              </w:rPr>
              <w:t>роботи з оцінки корупційних ризиків, підготовка заходів щодо їх усунення</w:t>
            </w:r>
            <w:r w:rsidRPr="006E0025">
              <w:rPr>
                <w:rFonts w:ascii="Times New Roman" w:hAnsi="Times New Roman"/>
                <w:color w:val="000000"/>
                <w:bdr w:val="none" w:sz="0" w:space="0" w:color="auto" w:frame="1"/>
                <w:lang w:val="uk-UA"/>
              </w:rPr>
              <w:t>»</w:t>
            </w:r>
          </w:p>
        </w:tc>
      </w:tr>
      <w:tr w:rsidR="009771E5" w:rsidRPr="006E0025" w:rsidTr="00143AA8">
        <w:trPr>
          <w:trHeight w:val="2823"/>
        </w:trPr>
        <w:tc>
          <w:tcPr>
            <w:tcW w:w="3652" w:type="dxa"/>
            <w:vAlign w:val="center"/>
          </w:tcPr>
          <w:p w:rsidR="009771E5" w:rsidRPr="006E0025" w:rsidRDefault="00546399" w:rsidP="009771E5">
            <w:pPr>
              <w:widowControl w:val="0"/>
              <w:tabs>
                <w:tab w:val="left" w:pos="-110"/>
              </w:tabs>
              <w:autoSpaceDE w:val="0"/>
              <w:spacing w:after="0" w:line="240" w:lineRule="auto"/>
              <w:jc w:val="center"/>
              <w:rPr>
                <w:rFonts w:ascii="Times New Roman" w:hAnsi="Times New Roman"/>
                <w:lang w:val="uk-UA"/>
              </w:rPr>
            </w:pPr>
            <w:r w:rsidRPr="006E0025">
              <w:rPr>
                <w:rFonts w:ascii="Times New Roman" w:hAnsi="Times New Roman"/>
                <w:spacing w:val="-1"/>
                <w:lang w:val="uk-UA"/>
              </w:rPr>
              <w:t>8) П</w:t>
            </w:r>
            <w:r w:rsidR="009771E5" w:rsidRPr="006E0025">
              <w:rPr>
                <w:rFonts w:ascii="Times New Roman" w:hAnsi="Times New Roman"/>
                <w:spacing w:val="-1"/>
                <w:lang w:val="uk-UA"/>
              </w:rPr>
              <w:t>овідомлення Сектору про призначення/ звільнення уповноваженої особи Головного управління</w:t>
            </w:r>
          </w:p>
        </w:tc>
        <w:tc>
          <w:tcPr>
            <w:tcW w:w="1703" w:type="dxa"/>
            <w:vAlign w:val="center"/>
          </w:tcPr>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lang w:val="uk-UA"/>
              </w:rPr>
            </w:pPr>
            <w:r w:rsidRPr="006E0025">
              <w:rPr>
                <w:rFonts w:ascii="Times New Roman" w:hAnsi="Times New Roman"/>
                <w:lang w:val="uk-UA"/>
              </w:rPr>
              <w:t>Постійно</w:t>
            </w:r>
          </w:p>
          <w:p w:rsidR="009771E5" w:rsidRPr="006E0025" w:rsidRDefault="009771E5" w:rsidP="009771E5">
            <w:pPr>
              <w:spacing w:after="0" w:line="240" w:lineRule="auto"/>
              <w:ind w:left="-113" w:right="-125"/>
              <w:jc w:val="center"/>
              <w:rPr>
                <w:rFonts w:ascii="Times New Roman" w:hAnsi="Times New Roman"/>
                <w:spacing w:val="-1"/>
                <w:lang w:val="uk-UA"/>
              </w:rPr>
            </w:pPr>
            <w:r w:rsidRPr="006E0025">
              <w:rPr>
                <w:rFonts w:ascii="Times New Roman" w:hAnsi="Times New Roman"/>
                <w:spacing w:val="-1"/>
                <w:lang w:val="uk-UA"/>
              </w:rPr>
              <w:t>(протягом 3</w:t>
            </w:r>
          </w:p>
          <w:p w:rsidR="009771E5" w:rsidRPr="006E0025" w:rsidRDefault="009771E5" w:rsidP="009771E5">
            <w:pPr>
              <w:spacing w:after="0" w:line="240" w:lineRule="auto"/>
              <w:ind w:left="-113" w:right="-125"/>
              <w:jc w:val="center"/>
              <w:rPr>
                <w:rFonts w:ascii="Times New Roman" w:hAnsi="Times New Roman"/>
                <w:spacing w:val="-1"/>
                <w:lang w:val="uk-UA"/>
              </w:rPr>
            </w:pPr>
            <w:r w:rsidRPr="006E0025">
              <w:rPr>
                <w:rFonts w:ascii="Times New Roman" w:hAnsi="Times New Roman"/>
                <w:spacing w:val="-1"/>
                <w:lang w:val="uk-UA"/>
              </w:rPr>
              <w:t>робочих днів після</w:t>
            </w:r>
          </w:p>
          <w:p w:rsidR="009771E5" w:rsidRPr="006E0025" w:rsidRDefault="009771E5" w:rsidP="009771E5">
            <w:pPr>
              <w:spacing w:after="0" w:line="240" w:lineRule="auto"/>
              <w:ind w:left="-113" w:right="-125"/>
              <w:jc w:val="center"/>
              <w:rPr>
                <w:rFonts w:ascii="Times New Roman" w:hAnsi="Times New Roman"/>
                <w:lang w:val="uk-UA"/>
              </w:rPr>
            </w:pPr>
            <w:r w:rsidRPr="006E0025">
              <w:rPr>
                <w:rFonts w:ascii="Times New Roman" w:hAnsi="Times New Roman"/>
                <w:spacing w:val="-1"/>
                <w:lang w:val="uk-UA"/>
              </w:rPr>
              <w:t>призначення/ звільнення)</w:t>
            </w:r>
          </w:p>
        </w:tc>
        <w:tc>
          <w:tcPr>
            <w:tcW w:w="2409" w:type="dxa"/>
            <w:vAlign w:val="center"/>
          </w:tcPr>
          <w:p w:rsidR="009771E5" w:rsidRPr="006E0025" w:rsidRDefault="009771E5" w:rsidP="009771E5">
            <w:pPr>
              <w:widowControl w:val="0"/>
              <w:tabs>
                <w:tab w:val="left" w:pos="-110"/>
              </w:tabs>
              <w:autoSpaceDE w:val="0"/>
              <w:spacing w:after="0" w:line="240" w:lineRule="auto"/>
              <w:jc w:val="center"/>
              <w:rPr>
                <w:rFonts w:ascii="Times New Roman" w:hAnsi="Times New Roman"/>
                <w:lang w:val="uk-UA"/>
              </w:rPr>
            </w:pPr>
            <w:r w:rsidRPr="006E0025">
              <w:rPr>
                <w:rFonts w:ascii="Times New Roman" w:hAnsi="Times New Roman"/>
                <w:spacing w:val="-1"/>
                <w:lang w:val="uk-UA"/>
              </w:rPr>
              <w:t>Керівники головних управлінь Казначейства в областях та м. Києві</w:t>
            </w:r>
          </w:p>
        </w:tc>
        <w:tc>
          <w:tcPr>
            <w:tcW w:w="2550" w:type="dxa"/>
            <w:vAlign w:val="center"/>
          </w:tcPr>
          <w:p w:rsidR="009771E5" w:rsidRPr="006E0025" w:rsidRDefault="009771E5" w:rsidP="00806867">
            <w:pPr>
              <w:autoSpaceDE w:val="0"/>
              <w:spacing w:after="0" w:line="240" w:lineRule="auto"/>
              <w:jc w:val="center"/>
              <w:rPr>
                <w:rFonts w:ascii="Times New Roman" w:hAnsi="Times New Roman"/>
                <w:lang w:val="uk-UA"/>
              </w:rPr>
            </w:pPr>
            <w:r w:rsidRPr="006E0025">
              <w:rPr>
                <w:rFonts w:ascii="Times New Roman" w:hAnsi="Times New Roman"/>
                <w:spacing w:val="-1"/>
                <w:lang w:val="uk-UA"/>
              </w:rPr>
              <w:t>Забезпечено своєчасну актуалізацію інформації про  уповноважених осіб Головних управлінь</w:t>
            </w:r>
            <w:r w:rsidR="00806867" w:rsidRPr="006E0025">
              <w:rPr>
                <w:rFonts w:ascii="Times New Roman" w:hAnsi="Times New Roman"/>
                <w:lang w:val="uk-UA"/>
              </w:rPr>
              <w:t xml:space="preserve"> (лист</w:t>
            </w:r>
            <w:r w:rsidR="00C00576" w:rsidRPr="006E0025">
              <w:rPr>
                <w:rFonts w:ascii="Times New Roman" w:hAnsi="Times New Roman"/>
                <w:lang w:val="uk-UA"/>
              </w:rPr>
              <w:t>и</w:t>
            </w:r>
            <w:r w:rsidR="00806867" w:rsidRPr="006E0025">
              <w:rPr>
                <w:rFonts w:ascii="Times New Roman" w:hAnsi="Times New Roman"/>
                <w:lang w:val="uk-UA"/>
              </w:rPr>
              <w:t xml:space="preserve"> Сектору на адресу Національного агентства </w:t>
            </w:r>
            <w:r w:rsidR="00806867" w:rsidRPr="006E0025">
              <w:rPr>
                <w:rFonts w:ascii="Times New Roman" w:hAnsi="Times New Roman"/>
                <w:lang w:val="uk-UA"/>
              </w:rPr>
              <w:br/>
            </w:r>
            <w:r w:rsidR="00A33B76" w:rsidRPr="006E0025">
              <w:rPr>
                <w:rFonts w:ascii="Times New Roman" w:hAnsi="Times New Roman"/>
                <w:lang w:val="uk-UA" w:eastAsia="uk-UA"/>
              </w:rPr>
              <w:t xml:space="preserve"> </w:t>
            </w:r>
            <w:r w:rsidR="00C00576" w:rsidRPr="006E0025">
              <w:rPr>
                <w:rFonts w:ascii="Times New Roman" w:hAnsi="Times New Roman"/>
                <w:lang w:val="uk-UA" w:eastAsia="uk-UA"/>
              </w:rPr>
              <w:t xml:space="preserve">№ </w:t>
            </w:r>
            <w:r w:rsidR="00A33B76" w:rsidRPr="006E0025">
              <w:rPr>
                <w:rFonts w:ascii="Times New Roman" w:hAnsi="Times New Roman"/>
                <w:lang w:val="uk-UA" w:eastAsia="uk-UA"/>
              </w:rPr>
              <w:t xml:space="preserve">24-15-06/12203 </w:t>
            </w:r>
            <w:r w:rsidR="00C00576" w:rsidRPr="006E0025">
              <w:rPr>
                <w:rFonts w:ascii="Times New Roman" w:hAnsi="Times New Roman"/>
                <w:lang w:val="uk-UA" w:eastAsia="uk-UA"/>
              </w:rPr>
              <w:br/>
            </w:r>
            <w:r w:rsidR="00A33B76" w:rsidRPr="006E0025">
              <w:rPr>
                <w:rFonts w:ascii="Times New Roman" w:hAnsi="Times New Roman"/>
                <w:lang w:val="uk-UA" w:eastAsia="uk-UA"/>
              </w:rPr>
              <w:t>від 07.07.2023</w:t>
            </w:r>
            <w:r w:rsidR="00C00576" w:rsidRPr="006E0025">
              <w:rPr>
                <w:rFonts w:ascii="Times New Roman" w:hAnsi="Times New Roman"/>
                <w:lang w:val="uk-UA" w:eastAsia="uk-UA"/>
              </w:rPr>
              <w:t>,</w:t>
            </w:r>
            <w:r w:rsidR="00A33B76" w:rsidRPr="006E0025">
              <w:rPr>
                <w:rFonts w:ascii="Times New Roman" w:hAnsi="Times New Roman"/>
                <w:lang w:val="uk-UA" w:eastAsia="uk-UA"/>
              </w:rPr>
              <w:t xml:space="preserve">  </w:t>
            </w:r>
            <w:r w:rsidR="00C00576" w:rsidRPr="006E0025">
              <w:rPr>
                <w:rFonts w:ascii="Times New Roman" w:hAnsi="Times New Roman"/>
                <w:lang w:val="uk-UA" w:eastAsia="uk-UA"/>
              </w:rPr>
              <w:br/>
              <w:t xml:space="preserve">№ </w:t>
            </w:r>
            <w:r w:rsidR="00A33B76" w:rsidRPr="006E0025">
              <w:rPr>
                <w:rFonts w:ascii="Times New Roman" w:hAnsi="Times New Roman"/>
                <w:lang w:val="uk-UA" w:eastAsia="uk-UA"/>
              </w:rPr>
              <w:t xml:space="preserve">24-15-06/19245 </w:t>
            </w:r>
            <w:r w:rsidR="00C00576" w:rsidRPr="006E0025">
              <w:rPr>
                <w:rFonts w:ascii="Times New Roman" w:hAnsi="Times New Roman"/>
                <w:lang w:val="uk-UA" w:eastAsia="uk-UA"/>
              </w:rPr>
              <w:br/>
            </w:r>
            <w:r w:rsidR="00A33B76" w:rsidRPr="006E0025">
              <w:rPr>
                <w:rFonts w:ascii="Times New Roman" w:hAnsi="Times New Roman"/>
                <w:lang w:val="uk-UA" w:eastAsia="uk-UA"/>
              </w:rPr>
              <w:t>від 19.10.2023</w:t>
            </w:r>
            <w:r w:rsidR="00806867" w:rsidRPr="006E0025">
              <w:rPr>
                <w:rFonts w:ascii="Times New Roman" w:hAnsi="Times New Roman"/>
                <w:lang w:val="uk-UA"/>
              </w:rPr>
              <w:t>)</w:t>
            </w:r>
          </w:p>
        </w:tc>
      </w:tr>
      <w:tr w:rsidR="009771E5" w:rsidRPr="006E0025" w:rsidTr="00143AA8">
        <w:tc>
          <w:tcPr>
            <w:tcW w:w="3652" w:type="dxa"/>
            <w:vAlign w:val="center"/>
          </w:tcPr>
          <w:p w:rsidR="009771E5" w:rsidRPr="006E0025" w:rsidRDefault="00546399" w:rsidP="009771E5">
            <w:pPr>
              <w:spacing w:after="0" w:line="240" w:lineRule="auto"/>
              <w:ind w:left="-93"/>
              <w:jc w:val="center"/>
              <w:rPr>
                <w:rFonts w:ascii="Times New Roman" w:hAnsi="Times New Roman"/>
                <w:color w:val="000000"/>
                <w:bdr w:val="none" w:sz="0" w:space="0" w:color="auto" w:frame="1"/>
                <w:lang w:val="uk-UA"/>
              </w:rPr>
            </w:pPr>
            <w:r w:rsidRPr="006E0025">
              <w:rPr>
                <w:rFonts w:ascii="Times New Roman" w:hAnsi="Times New Roman"/>
                <w:color w:val="000000"/>
                <w:bdr w:val="none" w:sz="0" w:space="0" w:color="auto" w:frame="1"/>
                <w:lang w:val="uk-UA"/>
              </w:rPr>
              <w:lastRenderedPageBreak/>
              <w:t>9) А</w:t>
            </w:r>
            <w:r w:rsidR="009771E5" w:rsidRPr="006E0025">
              <w:rPr>
                <w:rFonts w:ascii="Times New Roman" w:hAnsi="Times New Roman"/>
                <w:color w:val="000000"/>
                <w:bdr w:val="none" w:sz="0" w:space="0" w:color="auto" w:frame="1"/>
                <w:lang w:val="uk-UA"/>
              </w:rPr>
              <w:t>наліз результатів виконання плану роботи на поточний рік, підготовка та затвердження плану роботи на наступний рік</w:t>
            </w:r>
          </w:p>
          <w:p w:rsidR="009771E5" w:rsidRPr="006E0025" w:rsidRDefault="009771E5" w:rsidP="009771E5">
            <w:pPr>
              <w:spacing w:after="0" w:line="240" w:lineRule="auto"/>
              <w:ind w:left="-93"/>
              <w:jc w:val="center"/>
              <w:rPr>
                <w:rFonts w:ascii="Times New Roman" w:hAnsi="Times New Roman"/>
                <w:color w:val="000000"/>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До 20 грудня</w:t>
            </w:r>
            <w:r w:rsidR="00546399" w:rsidRPr="006E0025">
              <w:rPr>
                <w:rFonts w:ascii="Times New Roman" w:hAnsi="Times New Roman"/>
                <w:color w:val="000000"/>
                <w:lang w:val="uk-UA"/>
              </w:rPr>
              <w:t xml:space="preserve"> 2023 року</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sz w:val="10"/>
                <w:szCs w:val="1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w:t>
            </w:r>
            <w:r w:rsidRPr="006E0025">
              <w:rPr>
                <w:rFonts w:ascii="Times New Roman" w:hAnsi="Times New Roman"/>
                <w:lang w:val="uk-UA"/>
              </w:rPr>
              <w:t xml:space="preserve"> Головних управлінь</w:t>
            </w:r>
          </w:p>
        </w:tc>
        <w:tc>
          <w:tcPr>
            <w:tcW w:w="2550" w:type="dxa"/>
            <w:vAlign w:val="center"/>
          </w:tcPr>
          <w:p w:rsidR="00C00576" w:rsidRPr="006E0025" w:rsidRDefault="00C00576" w:rsidP="009771E5">
            <w:pPr>
              <w:spacing w:after="0" w:line="240" w:lineRule="auto"/>
              <w:jc w:val="center"/>
              <w:rPr>
                <w:rFonts w:ascii="Times New Roman" w:hAnsi="Times New Roman"/>
                <w:spacing w:val="-1"/>
                <w:lang w:val="uk-UA"/>
              </w:rPr>
            </w:pPr>
            <w:r w:rsidRPr="006E0025">
              <w:rPr>
                <w:rFonts w:ascii="Times New Roman" w:hAnsi="Times New Roman"/>
                <w:spacing w:val="-1"/>
                <w:lang w:val="uk-UA"/>
              </w:rPr>
              <w:t xml:space="preserve">Виконано. </w:t>
            </w:r>
          </w:p>
          <w:p w:rsidR="009771E5" w:rsidRPr="006E0025" w:rsidRDefault="00C00576" w:rsidP="009771E5">
            <w:pPr>
              <w:spacing w:after="0" w:line="240" w:lineRule="auto"/>
              <w:jc w:val="center"/>
              <w:rPr>
                <w:rFonts w:ascii="Times New Roman" w:hAnsi="Times New Roman"/>
                <w:color w:val="000000"/>
                <w:lang w:val="uk-UA"/>
              </w:rPr>
            </w:pPr>
            <w:r w:rsidRPr="006E0025">
              <w:rPr>
                <w:rFonts w:ascii="Times New Roman" w:hAnsi="Times New Roman"/>
                <w:spacing w:val="-1"/>
                <w:lang w:val="uk-UA"/>
              </w:rPr>
              <w:t>План роботи Сектору на 2024 рік затверджено 21.12.2023</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10</w:t>
            </w:r>
            <w:r w:rsidR="00546399" w:rsidRPr="006E0025">
              <w:rPr>
                <w:rFonts w:ascii="Times New Roman" w:hAnsi="Times New Roman"/>
                <w:color w:val="000000"/>
                <w:spacing w:val="-1"/>
                <w:lang w:val="uk-UA"/>
              </w:rPr>
              <w:t>) О</w:t>
            </w:r>
            <w:r w:rsidRPr="006E0025">
              <w:rPr>
                <w:rFonts w:ascii="Times New Roman" w:hAnsi="Times New Roman"/>
                <w:color w:val="000000"/>
                <w:spacing w:val="-1"/>
                <w:lang w:val="uk-UA"/>
              </w:rPr>
              <w:t xml:space="preserve">працювання та візування </w:t>
            </w:r>
            <w:proofErr w:type="spellStart"/>
            <w:r w:rsidRPr="006E0025">
              <w:rPr>
                <w:rFonts w:ascii="Times New Roman" w:hAnsi="Times New Roman"/>
                <w:color w:val="000000"/>
                <w:spacing w:val="-1"/>
                <w:lang w:val="uk-UA"/>
              </w:rPr>
              <w:t>проєктів</w:t>
            </w:r>
            <w:proofErr w:type="spellEnd"/>
            <w:r w:rsidRPr="006E0025">
              <w:rPr>
                <w:rFonts w:ascii="Times New Roman" w:hAnsi="Times New Roman"/>
                <w:color w:val="000000"/>
                <w:spacing w:val="-1"/>
                <w:lang w:val="uk-UA"/>
              </w:rPr>
              <w:t xml:space="preserve"> </w:t>
            </w:r>
            <w:r w:rsidRPr="006E0025">
              <w:rPr>
                <w:rFonts w:ascii="Times New Roman" w:hAnsi="Times New Roman"/>
                <w:color w:val="000000"/>
                <w:lang w:val="uk-UA"/>
              </w:rPr>
              <w:t xml:space="preserve"> організаційно-розпорядчих документів та договорів</w:t>
            </w:r>
            <w:r w:rsidRPr="006E0025">
              <w:rPr>
                <w:rFonts w:ascii="Times New Roman" w:hAnsi="Times New Roman"/>
                <w:color w:val="000000"/>
                <w:spacing w:val="-1"/>
                <w:lang w:val="uk-UA"/>
              </w:rPr>
              <w:t xml:space="preserve">, які готуються в органах Казначейства, з метою виявлення в них норм, що сприяють або можуть сприяти вчиненню корупційних або пов’язаних з корупцією правопорушень,  надання рекомендацій щодо їх усунення </w:t>
            </w:r>
          </w:p>
        </w:tc>
        <w:tc>
          <w:tcPr>
            <w:tcW w:w="1703" w:type="dxa"/>
            <w:vAlign w:val="center"/>
          </w:tcPr>
          <w:p w:rsidR="009771E5" w:rsidRPr="006E0025" w:rsidRDefault="009771E5" w:rsidP="009771E5">
            <w:pPr>
              <w:widowControl w:val="0"/>
              <w:tabs>
                <w:tab w:val="left" w:pos="176"/>
              </w:tabs>
              <w:autoSpaceDE w:val="0"/>
              <w:autoSpaceDN w:val="0"/>
              <w:adjustRightInd w:val="0"/>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 xml:space="preserve">Постійно (протягом  5 днів з дати надходження </w:t>
            </w:r>
            <w:proofErr w:type="spellStart"/>
            <w:r w:rsidRPr="006E0025">
              <w:rPr>
                <w:rFonts w:ascii="Times New Roman" w:hAnsi="Times New Roman"/>
                <w:color w:val="000000"/>
                <w:lang w:val="uk-UA"/>
              </w:rPr>
              <w:t>проєкту</w:t>
            </w:r>
            <w:proofErr w:type="spellEnd"/>
            <w:r w:rsidRPr="006E0025">
              <w:rPr>
                <w:rFonts w:ascii="Times New Roman" w:hAnsi="Times New Roman"/>
                <w:color w:val="000000"/>
                <w:lang w:val="uk-UA"/>
              </w:rPr>
              <w:t xml:space="preserve"> на опрацювання)</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lang w:val="uk-UA"/>
              </w:rPr>
              <w:t xml:space="preserve">Уповноважені особи з питань запобігання та  виявлення корупції територіальних органів Казначейства (далі – </w:t>
            </w:r>
            <w:r w:rsidRPr="006E0025">
              <w:rPr>
                <w:rFonts w:ascii="Times New Roman" w:hAnsi="Times New Roman"/>
                <w:color w:val="000000"/>
                <w:lang w:val="uk-UA"/>
              </w:rPr>
              <w:t xml:space="preserve">Уповноважені особи органів Казначейства) </w:t>
            </w:r>
          </w:p>
        </w:tc>
        <w:tc>
          <w:tcPr>
            <w:tcW w:w="2550" w:type="dxa"/>
            <w:vAlign w:val="center"/>
          </w:tcPr>
          <w:p w:rsidR="00806867"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806867" w:rsidRPr="006E0025">
              <w:rPr>
                <w:rFonts w:ascii="Times New Roman" w:hAnsi="Times New Roman"/>
                <w:color w:val="000000"/>
                <w:lang w:val="uk-UA"/>
              </w:rPr>
              <w:t>.</w:t>
            </w: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Опрацьовано та завізовано </w:t>
            </w:r>
            <w:proofErr w:type="spellStart"/>
            <w:r w:rsidRPr="006E0025">
              <w:rPr>
                <w:rFonts w:ascii="Times New Roman" w:hAnsi="Times New Roman"/>
                <w:color w:val="000000"/>
                <w:lang w:val="uk-UA"/>
              </w:rPr>
              <w:t>проєкти</w:t>
            </w:r>
            <w:proofErr w:type="spellEnd"/>
            <w:r w:rsidRPr="006E0025">
              <w:rPr>
                <w:rFonts w:ascii="Times New Roman" w:hAnsi="Times New Roman"/>
                <w:color w:val="000000"/>
                <w:lang w:val="uk-UA"/>
              </w:rPr>
              <w:t xml:space="preserve"> організаційно-розпорядчих документів та договорів</w:t>
            </w:r>
          </w:p>
        </w:tc>
      </w:tr>
      <w:tr w:rsidR="009771E5" w:rsidRPr="006E0025" w:rsidTr="00143AA8">
        <w:tc>
          <w:tcPr>
            <w:tcW w:w="3652"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11)</w:t>
            </w:r>
            <w:r w:rsidR="00546399" w:rsidRPr="006E0025">
              <w:rPr>
                <w:rFonts w:ascii="Times New Roman" w:hAnsi="Times New Roman"/>
                <w:color w:val="000000"/>
                <w:bdr w:val="none" w:sz="0" w:space="0" w:color="auto" w:frame="1"/>
                <w:lang w:val="uk-UA"/>
              </w:rPr>
              <w:t xml:space="preserve"> М</w:t>
            </w:r>
            <w:r w:rsidRPr="006E0025">
              <w:rPr>
                <w:rFonts w:ascii="Times New Roman" w:hAnsi="Times New Roman"/>
                <w:color w:val="000000"/>
                <w:bdr w:val="none" w:sz="0" w:space="0" w:color="auto" w:frame="1"/>
                <w:lang w:val="uk-UA"/>
              </w:rPr>
              <w:t xml:space="preserve">оніторинг антикорупційного законодавства </w:t>
            </w:r>
            <w:r w:rsidRPr="006E0025">
              <w:rPr>
                <w:rFonts w:ascii="Times New Roman" w:hAnsi="Times New Roman"/>
                <w:lang w:val="uk-UA"/>
              </w:rPr>
              <w:t xml:space="preserve">та підготовка </w:t>
            </w:r>
            <w:proofErr w:type="spellStart"/>
            <w:r w:rsidRPr="006E0025">
              <w:rPr>
                <w:rFonts w:ascii="Times New Roman" w:hAnsi="Times New Roman"/>
                <w:lang w:val="uk-UA"/>
              </w:rPr>
              <w:t>проєктів</w:t>
            </w:r>
            <w:proofErr w:type="spellEnd"/>
            <w:r w:rsidRPr="006E0025">
              <w:rPr>
                <w:rFonts w:ascii="Times New Roman" w:hAnsi="Times New Roman"/>
                <w:lang w:val="uk-UA"/>
              </w:rPr>
              <w:t xml:space="preserve"> документів щодо внесення змін до відповідних організаційно-розпорядчих документів Казначейства</w:t>
            </w:r>
            <w:r w:rsidRPr="006E0025">
              <w:rPr>
                <w:rFonts w:ascii="Times New Roman" w:hAnsi="Times New Roman"/>
                <w:color w:val="000000"/>
                <w:bdr w:val="none" w:sz="0" w:space="0" w:color="auto" w:frame="1"/>
                <w:lang w:val="uk-UA"/>
              </w:rPr>
              <w:t xml:space="preserve"> з метою своєчасного корегування заходів антикорупційного спрямування </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lang w:val="uk-UA"/>
              </w:rPr>
            </w:pPr>
            <w:r w:rsidRPr="006E0025">
              <w:rPr>
                <w:rFonts w:ascii="Times New Roman" w:hAnsi="Times New Roman"/>
                <w:color w:val="000000"/>
                <w:lang w:val="uk-UA"/>
              </w:rPr>
              <w:t xml:space="preserve">Постійно (протягом 10 днів </w:t>
            </w:r>
            <w:r w:rsidRPr="006E0025">
              <w:rPr>
                <w:rFonts w:ascii="Times New Roman" w:hAnsi="Times New Roman"/>
                <w:lang w:val="uk-UA"/>
              </w:rPr>
              <w:t>з дати оприлюднення  змін, у разі необхідності)</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p>
        </w:tc>
        <w:tc>
          <w:tcPr>
            <w:tcW w:w="2550" w:type="dxa"/>
            <w:vAlign w:val="center"/>
          </w:tcPr>
          <w:p w:rsidR="00806867"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806867" w:rsidRPr="006E0025">
              <w:rPr>
                <w:rFonts w:ascii="Times New Roman" w:hAnsi="Times New Roman"/>
                <w:color w:val="000000"/>
                <w:bdr w:val="none" w:sz="0" w:space="0" w:color="auto" w:frame="1"/>
                <w:lang w:val="uk-UA"/>
              </w:rPr>
              <w:t>.</w:t>
            </w:r>
          </w:p>
          <w:p w:rsidR="009771E5" w:rsidRPr="006E0025" w:rsidRDefault="009771E5" w:rsidP="00C00576">
            <w:pPr>
              <w:spacing w:after="0" w:line="240" w:lineRule="auto"/>
              <w:jc w:val="center"/>
              <w:rPr>
                <w:rFonts w:ascii="Times New Roman" w:hAnsi="Times New Roman"/>
                <w:color w:val="000000"/>
                <w:lang w:val="uk-UA"/>
              </w:rPr>
            </w:pPr>
            <w:r w:rsidRPr="006E0025">
              <w:rPr>
                <w:rFonts w:ascii="Times New Roman" w:hAnsi="Times New Roman"/>
                <w:color w:val="000000"/>
                <w:bdr w:val="none" w:sz="0" w:space="0" w:color="auto" w:frame="1"/>
                <w:lang w:val="uk-UA"/>
              </w:rPr>
              <w:t>Проведено моніторинг антикорупційного законодавства</w:t>
            </w:r>
            <w:r w:rsidR="00806867" w:rsidRPr="006E0025">
              <w:rPr>
                <w:rFonts w:ascii="Times New Roman" w:hAnsi="Times New Roman"/>
                <w:color w:val="000000"/>
                <w:bdr w:val="none" w:sz="0" w:space="0" w:color="auto" w:frame="1"/>
                <w:lang w:val="uk-UA"/>
              </w:rPr>
              <w:t xml:space="preserve">. Станом на </w:t>
            </w:r>
            <w:r w:rsidR="00C00576" w:rsidRPr="006E0025">
              <w:rPr>
                <w:rFonts w:ascii="Times New Roman" w:hAnsi="Times New Roman"/>
                <w:color w:val="000000"/>
                <w:bdr w:val="none" w:sz="0" w:space="0" w:color="auto" w:frame="1"/>
                <w:lang w:val="uk-UA"/>
              </w:rPr>
              <w:t>31</w:t>
            </w:r>
            <w:r w:rsidR="00806867" w:rsidRPr="006E0025">
              <w:rPr>
                <w:rFonts w:ascii="Times New Roman" w:hAnsi="Times New Roman"/>
                <w:color w:val="000000"/>
                <w:bdr w:val="none" w:sz="0" w:space="0" w:color="auto" w:frame="1"/>
                <w:lang w:val="uk-UA"/>
              </w:rPr>
              <w:t>.</w:t>
            </w:r>
            <w:r w:rsidR="00C00576" w:rsidRPr="006E0025">
              <w:rPr>
                <w:rFonts w:ascii="Times New Roman" w:hAnsi="Times New Roman"/>
                <w:color w:val="000000"/>
                <w:bdr w:val="none" w:sz="0" w:space="0" w:color="auto" w:frame="1"/>
                <w:lang w:val="uk-UA"/>
              </w:rPr>
              <w:t>12</w:t>
            </w:r>
            <w:r w:rsidR="00806867" w:rsidRPr="006E0025">
              <w:rPr>
                <w:rFonts w:ascii="Times New Roman" w:hAnsi="Times New Roman"/>
                <w:color w:val="000000"/>
                <w:bdr w:val="none" w:sz="0" w:space="0" w:color="auto" w:frame="1"/>
                <w:lang w:val="uk-UA"/>
              </w:rPr>
              <w:t xml:space="preserve">.2023 відсутня необхідність у </w:t>
            </w:r>
            <w:r w:rsidRPr="006E0025">
              <w:rPr>
                <w:rFonts w:ascii="Times New Roman" w:hAnsi="Times New Roman"/>
                <w:color w:val="000000"/>
                <w:bdr w:val="none" w:sz="0" w:space="0" w:color="auto" w:frame="1"/>
                <w:lang w:val="uk-UA"/>
              </w:rPr>
              <w:t xml:space="preserve"> </w:t>
            </w:r>
            <w:r w:rsidR="00806867" w:rsidRPr="006E0025">
              <w:rPr>
                <w:rFonts w:ascii="Times New Roman" w:hAnsi="Times New Roman"/>
                <w:lang w:val="uk-UA"/>
              </w:rPr>
              <w:t xml:space="preserve"> внесенні змін до наказів Казначейства та </w:t>
            </w:r>
            <w:r w:rsidRPr="006E0025">
              <w:rPr>
                <w:rFonts w:ascii="Times New Roman" w:hAnsi="Times New Roman"/>
                <w:color w:val="000000"/>
                <w:bdr w:val="none" w:sz="0" w:space="0" w:color="auto" w:frame="1"/>
                <w:lang w:val="uk-UA"/>
              </w:rPr>
              <w:t>корегуванн</w:t>
            </w:r>
            <w:r w:rsidR="00806867" w:rsidRPr="006E0025">
              <w:rPr>
                <w:rFonts w:ascii="Times New Roman" w:hAnsi="Times New Roman"/>
                <w:color w:val="000000"/>
                <w:bdr w:val="none" w:sz="0" w:space="0" w:color="auto" w:frame="1"/>
                <w:lang w:val="uk-UA"/>
              </w:rPr>
              <w:t>і</w:t>
            </w:r>
            <w:r w:rsidRPr="006E0025">
              <w:rPr>
                <w:rFonts w:ascii="Times New Roman" w:hAnsi="Times New Roman"/>
                <w:color w:val="000000"/>
                <w:bdr w:val="none" w:sz="0" w:space="0" w:color="auto" w:frame="1"/>
                <w:lang w:val="uk-UA"/>
              </w:rPr>
              <w:t xml:space="preserve"> заходів антикорупційного спрямування</w:t>
            </w:r>
          </w:p>
        </w:tc>
      </w:tr>
      <w:tr w:rsidR="009771E5" w:rsidRPr="006E0025" w:rsidTr="00143AA8">
        <w:tc>
          <w:tcPr>
            <w:tcW w:w="3652"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12) Розроблення правил професійної етики працівників органів Казначейства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Листопад</w:t>
            </w:r>
            <w:r w:rsidR="00546399" w:rsidRPr="006E0025">
              <w:rPr>
                <w:rFonts w:ascii="Times New Roman" w:hAnsi="Times New Roman"/>
                <w:color w:val="000000"/>
                <w:lang w:val="uk-UA"/>
              </w:rPr>
              <w:t xml:space="preserve"> 2023 року</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tc>
        <w:tc>
          <w:tcPr>
            <w:tcW w:w="2550" w:type="dxa"/>
            <w:vAlign w:val="center"/>
          </w:tcPr>
          <w:p w:rsidR="009771E5" w:rsidRPr="006E0025" w:rsidRDefault="00C00576" w:rsidP="009771E5">
            <w:pPr>
              <w:spacing w:after="0" w:line="240" w:lineRule="auto"/>
              <w:jc w:val="center"/>
              <w:rPr>
                <w:rFonts w:ascii="Times New Roman" w:hAnsi="Times New Roman"/>
                <w:color w:val="000000"/>
                <w:bdr w:val="none" w:sz="0" w:space="0" w:color="auto" w:frame="1"/>
                <w:lang w:val="uk-UA"/>
              </w:rPr>
            </w:pPr>
            <w:r w:rsidRPr="006E0025">
              <w:rPr>
                <w:rFonts w:ascii="Times New Roman" w:hAnsi="Times New Roman"/>
                <w:color w:val="000000"/>
                <w:bdr w:val="none" w:sz="0" w:space="0" w:color="auto" w:frame="1"/>
                <w:lang w:val="uk-UA"/>
              </w:rPr>
              <w:t>Виконано. Наказ Казначейства від 08.12.2023 № 312 «Про затвердження Правил професійної етики посадових осіб Державної казначейської служби України та її територіальних органів»</w:t>
            </w:r>
          </w:p>
        </w:tc>
      </w:tr>
      <w:tr w:rsidR="005222B5" w:rsidRPr="006E0025" w:rsidTr="00143AA8">
        <w:tc>
          <w:tcPr>
            <w:tcW w:w="3652" w:type="dxa"/>
            <w:vAlign w:val="center"/>
          </w:tcPr>
          <w:p w:rsidR="005222B5" w:rsidRPr="006E0025" w:rsidRDefault="005222B5" w:rsidP="005222B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13) Розробка та затвердження організаційно-розпорядчого документа, який визначатиме порядок взаємодії між Сектором/ уповноваженими особами органів Казначейства та службами персоналу органів Казначейства</w:t>
            </w:r>
          </w:p>
        </w:tc>
        <w:tc>
          <w:tcPr>
            <w:tcW w:w="1703" w:type="dxa"/>
            <w:vAlign w:val="center"/>
          </w:tcPr>
          <w:p w:rsidR="005222B5" w:rsidRPr="006E0025" w:rsidRDefault="009A23D8" w:rsidP="005222B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Січень 2024 року</w:t>
            </w:r>
          </w:p>
        </w:tc>
        <w:tc>
          <w:tcPr>
            <w:tcW w:w="2409" w:type="dxa"/>
            <w:vAlign w:val="center"/>
          </w:tcPr>
          <w:p w:rsidR="005222B5" w:rsidRPr="006E0025" w:rsidRDefault="005222B5" w:rsidP="005222B5">
            <w:pPr>
              <w:spacing w:after="0" w:line="240" w:lineRule="auto"/>
              <w:jc w:val="center"/>
              <w:rPr>
                <w:rFonts w:ascii="Times New Roman" w:hAnsi="Times New Roman"/>
                <w:color w:val="000000"/>
                <w:shd w:val="clear" w:color="auto" w:fill="FFFFFF"/>
                <w:lang w:val="uk-UA"/>
              </w:rPr>
            </w:pPr>
          </w:p>
          <w:p w:rsidR="005222B5" w:rsidRPr="006E0025" w:rsidRDefault="005222B5" w:rsidP="005222B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5222B5" w:rsidRPr="006E0025" w:rsidRDefault="005222B5" w:rsidP="005222B5">
            <w:pPr>
              <w:spacing w:after="0" w:line="240" w:lineRule="auto"/>
              <w:jc w:val="center"/>
              <w:rPr>
                <w:rFonts w:ascii="Times New Roman" w:hAnsi="Times New Roman"/>
                <w:color w:val="000000"/>
                <w:shd w:val="clear" w:color="auto" w:fill="FFFFFF"/>
                <w:lang w:val="uk-UA"/>
              </w:rPr>
            </w:pPr>
          </w:p>
        </w:tc>
        <w:tc>
          <w:tcPr>
            <w:tcW w:w="2550"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spacing w:val="-1"/>
                <w:lang w:val="uk-UA"/>
              </w:rPr>
              <w:t>У стадії виконання (термін виконання заходу не настав)</w:t>
            </w:r>
          </w:p>
        </w:tc>
      </w:tr>
      <w:tr w:rsidR="005222B5" w:rsidRPr="006E0025" w:rsidTr="00143AA8">
        <w:tc>
          <w:tcPr>
            <w:tcW w:w="3652" w:type="dxa"/>
            <w:vAlign w:val="center"/>
          </w:tcPr>
          <w:p w:rsidR="005222B5" w:rsidRPr="006E0025" w:rsidRDefault="005222B5" w:rsidP="005222B5">
            <w:pPr>
              <w:tabs>
                <w:tab w:val="left" w:pos="332"/>
                <w:tab w:val="left" w:pos="616"/>
                <w:tab w:val="left" w:pos="899"/>
              </w:tabs>
              <w:spacing w:after="0" w:line="240" w:lineRule="auto"/>
              <w:ind w:left="-93"/>
              <w:jc w:val="center"/>
              <w:rPr>
                <w:rFonts w:ascii="Times New Roman" w:hAnsi="Times New Roman"/>
                <w:color w:val="000000"/>
                <w:shd w:val="clear" w:color="auto" w:fill="FFFFFF"/>
                <w:lang w:val="uk-UA"/>
              </w:rPr>
            </w:pPr>
            <w:r w:rsidRPr="006E0025">
              <w:rPr>
                <w:rFonts w:ascii="Times New Roman" w:hAnsi="Times New Roman"/>
                <w:color w:val="000000"/>
                <w:lang w:val="uk-UA"/>
              </w:rPr>
              <w:t xml:space="preserve">14) </w:t>
            </w:r>
            <w:r w:rsidR="009A23D8" w:rsidRPr="006E0025">
              <w:rPr>
                <w:rFonts w:ascii="Times New Roman" w:hAnsi="Times New Roman"/>
                <w:color w:val="000000"/>
                <w:shd w:val="clear" w:color="auto" w:fill="FFFFFF"/>
                <w:lang w:val="uk-UA"/>
              </w:rPr>
              <w:t>П</w:t>
            </w:r>
            <w:r w:rsidRPr="006E0025">
              <w:rPr>
                <w:rFonts w:ascii="Times New Roman" w:hAnsi="Times New Roman"/>
                <w:color w:val="000000"/>
                <w:shd w:val="clear" w:color="auto" w:fill="FFFFFF"/>
                <w:lang w:val="uk-UA"/>
              </w:rPr>
              <w:t>ризначення громадян України на посади державної служби в органах Казначейства за результатами конкурсу</w:t>
            </w:r>
          </w:p>
          <w:p w:rsidR="005222B5" w:rsidRPr="006E0025" w:rsidRDefault="005222B5" w:rsidP="005222B5">
            <w:pPr>
              <w:tabs>
                <w:tab w:val="left" w:pos="332"/>
                <w:tab w:val="left" w:pos="616"/>
                <w:tab w:val="left" w:pos="899"/>
              </w:tabs>
              <w:spacing w:after="0" w:line="240" w:lineRule="auto"/>
              <w:ind w:left="-93"/>
              <w:jc w:val="center"/>
              <w:rPr>
                <w:rFonts w:ascii="Times New Roman" w:hAnsi="Times New Roman"/>
                <w:color w:val="000000"/>
                <w:lang w:val="uk-UA"/>
              </w:rPr>
            </w:pP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Постійно</w:t>
            </w:r>
          </w:p>
          <w:p w:rsidR="005222B5" w:rsidRPr="006E0025" w:rsidRDefault="005222B5" w:rsidP="005222B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hd w:val="clear" w:color="auto" w:fill="FFFFFF"/>
                <w:lang w:val="uk-UA"/>
              </w:rPr>
              <w:t>(після поновлення конкурсних процедур)</w:t>
            </w:r>
          </w:p>
        </w:tc>
        <w:tc>
          <w:tcPr>
            <w:tcW w:w="2409" w:type="dxa"/>
            <w:vAlign w:val="center"/>
          </w:tcPr>
          <w:p w:rsidR="005222B5" w:rsidRPr="006E0025" w:rsidRDefault="005222B5" w:rsidP="005222B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Конкурсні комісії органів Казначейства</w:t>
            </w:r>
          </w:p>
          <w:p w:rsidR="005222B5" w:rsidRPr="006E0025" w:rsidRDefault="005222B5" w:rsidP="005222B5">
            <w:pPr>
              <w:spacing w:after="0" w:line="240" w:lineRule="auto"/>
              <w:jc w:val="center"/>
              <w:rPr>
                <w:rFonts w:ascii="Times New Roman" w:hAnsi="Times New Roman"/>
                <w:color w:val="000000"/>
                <w:shd w:val="clear" w:color="auto" w:fill="FFFFFF"/>
                <w:lang w:val="uk-UA"/>
              </w:rPr>
            </w:pPr>
          </w:p>
          <w:p w:rsidR="005222B5" w:rsidRPr="006E0025" w:rsidRDefault="005222B5" w:rsidP="005222B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5222B5" w:rsidRPr="006E0025" w:rsidRDefault="005222B5" w:rsidP="005222B5">
            <w:pPr>
              <w:spacing w:after="0" w:line="240" w:lineRule="auto"/>
              <w:jc w:val="center"/>
              <w:rPr>
                <w:rFonts w:ascii="Times New Roman" w:hAnsi="Times New Roman"/>
                <w:color w:val="000000"/>
                <w:shd w:val="clear" w:color="auto" w:fill="FFFFFF"/>
                <w:lang w:val="uk-UA"/>
              </w:rPr>
            </w:pPr>
          </w:p>
          <w:p w:rsidR="005222B5" w:rsidRPr="006E0025" w:rsidRDefault="005222B5" w:rsidP="005222B5">
            <w:pPr>
              <w:spacing w:after="0" w:line="240" w:lineRule="auto"/>
              <w:jc w:val="center"/>
              <w:rPr>
                <w:rFonts w:ascii="Times New Roman" w:hAnsi="Times New Roman"/>
                <w:b/>
                <w:color w:val="000000"/>
                <w:shd w:val="clear" w:color="auto" w:fill="FFFFFF"/>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spacing w:val="-1"/>
                <w:lang w:val="uk-UA"/>
              </w:rPr>
              <w:t>У стадії виконання (проведення конкурсних процедур не поновлено)</w:t>
            </w:r>
          </w:p>
        </w:tc>
      </w:tr>
      <w:tr w:rsidR="005222B5" w:rsidRPr="006E0025" w:rsidTr="00143AA8">
        <w:tc>
          <w:tcPr>
            <w:tcW w:w="3652" w:type="dxa"/>
            <w:vAlign w:val="center"/>
          </w:tcPr>
          <w:p w:rsidR="005222B5" w:rsidRPr="006E0025" w:rsidRDefault="005222B5" w:rsidP="005222B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15</w:t>
            </w:r>
            <w:r w:rsidR="009A23D8" w:rsidRPr="006E0025">
              <w:rPr>
                <w:rFonts w:ascii="Times New Roman" w:hAnsi="Times New Roman"/>
                <w:color w:val="000000"/>
                <w:lang w:val="uk-UA"/>
              </w:rPr>
              <w:t>) П</w:t>
            </w:r>
            <w:r w:rsidRPr="006E0025">
              <w:rPr>
                <w:rFonts w:ascii="Times New Roman" w:hAnsi="Times New Roman"/>
                <w:color w:val="000000"/>
                <w:lang w:val="uk-UA"/>
              </w:rPr>
              <w:t xml:space="preserve">роведення аналізу та перевірки документів, поданих кандидатом на </w:t>
            </w:r>
            <w:r w:rsidRPr="006E0025">
              <w:rPr>
                <w:rFonts w:ascii="Times New Roman" w:hAnsi="Times New Roman"/>
                <w:color w:val="000000"/>
                <w:lang w:val="uk-UA"/>
              </w:rPr>
              <w:lastRenderedPageBreak/>
              <w:t>посаду державної служби для участі у конкурсі або призначення на посаду без конкурсного відбору</w:t>
            </w:r>
          </w:p>
          <w:p w:rsidR="005222B5" w:rsidRPr="006E0025" w:rsidRDefault="005222B5" w:rsidP="005222B5">
            <w:pPr>
              <w:spacing w:after="0" w:line="240" w:lineRule="auto"/>
              <w:ind w:left="-93"/>
              <w:jc w:val="center"/>
              <w:rPr>
                <w:rFonts w:ascii="Times New Roman" w:hAnsi="Times New Roman"/>
                <w:color w:val="000000"/>
                <w:lang w:val="uk-UA"/>
              </w:rPr>
            </w:pP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lastRenderedPageBreak/>
              <w:t>Постійно</w:t>
            </w:r>
          </w:p>
          <w:p w:rsidR="005222B5" w:rsidRPr="006E0025" w:rsidRDefault="005222B5" w:rsidP="005222B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 xml:space="preserve">(перед </w:t>
            </w:r>
            <w:r w:rsidRPr="006E0025">
              <w:rPr>
                <w:rFonts w:ascii="Times New Roman" w:hAnsi="Times New Roman"/>
                <w:color w:val="000000"/>
                <w:lang w:val="uk-UA"/>
              </w:rPr>
              <w:lastRenderedPageBreak/>
              <w:t>призначенням на посаду)</w:t>
            </w:r>
          </w:p>
        </w:tc>
        <w:tc>
          <w:tcPr>
            <w:tcW w:w="2409"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lastRenderedPageBreak/>
              <w:t>Управління персоналу</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lastRenderedPageBreak/>
              <w:t>Сектор</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Служби персоналу територіальних органів Казначейства</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9219DB"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Постійно виконується</w:t>
            </w:r>
          </w:p>
          <w:p w:rsidR="005222B5" w:rsidRPr="006E0025" w:rsidRDefault="00283AF9"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(щодо кандидатів на </w:t>
            </w:r>
            <w:r w:rsidRPr="006E0025">
              <w:rPr>
                <w:rFonts w:ascii="Times New Roman" w:hAnsi="Times New Roman"/>
                <w:color w:val="000000"/>
                <w:lang w:val="uk-UA"/>
              </w:rPr>
              <w:lastRenderedPageBreak/>
              <w:t>посаду</w:t>
            </w:r>
            <w:r w:rsidR="004C09DC" w:rsidRPr="006E0025">
              <w:rPr>
                <w:rFonts w:ascii="Times New Roman" w:hAnsi="Times New Roman"/>
                <w:color w:val="000000"/>
                <w:lang w:val="uk-UA"/>
              </w:rPr>
              <w:t>, які призначаються без конкурсного відбору)</w:t>
            </w:r>
          </w:p>
        </w:tc>
      </w:tr>
      <w:tr w:rsidR="005222B5" w:rsidRPr="006E0025" w:rsidTr="00143AA8">
        <w:tc>
          <w:tcPr>
            <w:tcW w:w="3652" w:type="dxa"/>
            <w:vAlign w:val="center"/>
          </w:tcPr>
          <w:p w:rsidR="005222B5" w:rsidRPr="006E0025" w:rsidRDefault="005222B5" w:rsidP="005222B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lastRenderedPageBreak/>
              <w:t>16</w:t>
            </w:r>
            <w:r w:rsidR="009A23D8" w:rsidRPr="006E0025">
              <w:rPr>
                <w:rFonts w:ascii="Times New Roman" w:hAnsi="Times New Roman"/>
                <w:color w:val="000000"/>
                <w:lang w:val="uk-UA"/>
              </w:rPr>
              <w:t>) П</w:t>
            </w:r>
            <w:r w:rsidRPr="006E0025">
              <w:rPr>
                <w:rFonts w:ascii="Times New Roman" w:hAnsi="Times New Roman"/>
                <w:color w:val="000000"/>
                <w:lang w:val="uk-UA"/>
              </w:rPr>
              <w:t>роведення цільових інструктажів  щодо вимог антикорупційного законодавства з новопризначеними особами/особами, що звільняються з органів Казначейства</w:t>
            </w:r>
          </w:p>
          <w:p w:rsidR="005222B5" w:rsidRPr="006E0025" w:rsidRDefault="005222B5" w:rsidP="005222B5">
            <w:pPr>
              <w:spacing w:after="0" w:line="240" w:lineRule="auto"/>
              <w:ind w:left="-93"/>
              <w:jc w:val="center"/>
              <w:rPr>
                <w:rFonts w:ascii="Times New Roman" w:hAnsi="Times New Roman"/>
                <w:color w:val="000000"/>
                <w:lang w:val="uk-UA"/>
              </w:rPr>
            </w:pP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Постійно</w:t>
            </w:r>
          </w:p>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(протягом 3 робочих днів після призначення/ останній робочий день)</w:t>
            </w:r>
          </w:p>
        </w:tc>
        <w:tc>
          <w:tcPr>
            <w:tcW w:w="2409"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5222B5"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5222B5" w:rsidRPr="006E0025">
              <w:rPr>
                <w:rFonts w:ascii="Times New Roman" w:hAnsi="Times New Roman"/>
                <w:color w:val="000000"/>
                <w:lang w:val="uk-UA"/>
              </w:rPr>
              <w:t>.</w:t>
            </w: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Проведено цільові інструктажі (зафіксовано в журналах інструктажів)</w:t>
            </w:r>
          </w:p>
        </w:tc>
      </w:tr>
      <w:tr w:rsidR="005222B5" w:rsidRPr="006E0025" w:rsidTr="00143AA8">
        <w:tc>
          <w:tcPr>
            <w:tcW w:w="3652" w:type="dxa"/>
            <w:vAlign w:val="center"/>
          </w:tcPr>
          <w:p w:rsidR="005222B5" w:rsidRPr="006E0025" w:rsidRDefault="005222B5" w:rsidP="005222B5">
            <w:pPr>
              <w:spacing w:after="0" w:line="240" w:lineRule="auto"/>
              <w:ind w:left="-93"/>
              <w:jc w:val="center"/>
              <w:rPr>
                <w:rFonts w:ascii="Times New Roman" w:hAnsi="Times New Roman"/>
                <w:color w:val="000000"/>
                <w:lang w:val="uk-UA"/>
              </w:rPr>
            </w:pPr>
            <w:r w:rsidRPr="006E0025">
              <w:rPr>
                <w:rFonts w:ascii="Times New Roman" w:hAnsi="Times New Roman"/>
                <w:bCs/>
                <w:color w:val="000000"/>
                <w:lang w:val="uk-UA" w:eastAsia="uk-UA"/>
              </w:rPr>
              <w:t>17</w:t>
            </w:r>
            <w:r w:rsidR="009A23D8" w:rsidRPr="006E0025">
              <w:rPr>
                <w:rFonts w:ascii="Times New Roman" w:hAnsi="Times New Roman"/>
                <w:bCs/>
                <w:color w:val="000000"/>
                <w:lang w:val="uk-UA" w:eastAsia="uk-UA"/>
              </w:rPr>
              <w:t>) О</w:t>
            </w:r>
            <w:r w:rsidRPr="006E0025">
              <w:rPr>
                <w:rFonts w:ascii="Times New Roman" w:hAnsi="Times New Roman"/>
                <w:bCs/>
                <w:color w:val="000000"/>
                <w:lang w:val="uk-UA" w:eastAsia="uk-UA"/>
              </w:rPr>
              <w:t xml:space="preserve">рганізація </w:t>
            </w:r>
            <w:r w:rsidRPr="006E0025">
              <w:rPr>
                <w:rFonts w:ascii="Times New Roman" w:hAnsi="Times New Roman"/>
                <w:color w:val="000000"/>
                <w:lang w:val="uk-UA" w:eastAsia="uk-UA"/>
              </w:rPr>
              <w:t xml:space="preserve">проведення спеціальних перевірок стосовно осіб, які претендують </w:t>
            </w:r>
            <w:r w:rsidRPr="006E0025">
              <w:rPr>
                <w:rStyle w:val="rvts0"/>
                <w:rFonts w:ascii="Times New Roman" w:hAnsi="Times New Roman"/>
                <w:color w:val="000000"/>
                <w:lang w:val="uk-UA"/>
              </w:rPr>
              <w:t>на зайняття посад, що передбачають зайняття відповідального або особливо відповідального становища, та посад з підвищеним корупційним ризиком,</w:t>
            </w:r>
            <w:r w:rsidRPr="006E0025">
              <w:rPr>
                <w:rFonts w:ascii="Times New Roman" w:hAnsi="Times New Roman"/>
                <w:color w:val="000000"/>
                <w:lang w:val="uk-UA" w:eastAsia="uk-UA"/>
              </w:rPr>
              <w:t xml:space="preserve"> в органах Казначейства</w:t>
            </w: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Постійно</w:t>
            </w:r>
          </w:p>
          <w:p w:rsidR="005222B5" w:rsidRPr="006E0025" w:rsidRDefault="005222B5" w:rsidP="005222B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hd w:val="clear" w:color="auto" w:fill="FFFFFF"/>
                <w:lang w:val="uk-UA"/>
              </w:rPr>
              <w:t>(після поновлення</w:t>
            </w:r>
            <w:r w:rsidRPr="006E0025">
              <w:rPr>
                <w:rFonts w:ascii="Times New Roman" w:hAnsi="Times New Roman"/>
                <w:color w:val="000000"/>
                <w:lang w:val="uk-UA" w:eastAsia="uk-UA"/>
              </w:rPr>
              <w:t xml:space="preserve"> проведення спеціальних перевірок, </w:t>
            </w:r>
            <w:r w:rsidRPr="006E0025">
              <w:rPr>
                <w:rFonts w:ascii="Times New Roman" w:hAnsi="Times New Roman"/>
                <w:color w:val="000000"/>
                <w:spacing w:val="-1"/>
                <w:lang w:val="uk-UA"/>
              </w:rPr>
              <w:t xml:space="preserve"> протягом 25 календарних днів з дня надання кандидатом на посаду згоди на проведення спеціальної перевірки)</w:t>
            </w:r>
          </w:p>
        </w:tc>
        <w:tc>
          <w:tcPr>
            <w:tcW w:w="2409"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Управління персоналу</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Служби персоналу територіальних органів Казначейства</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w:t>
            </w:r>
            <w:r w:rsidRPr="006E0025">
              <w:rPr>
                <w:rFonts w:ascii="Times New Roman" w:hAnsi="Times New Roman"/>
                <w:lang w:val="uk-UA"/>
              </w:rPr>
              <w:t xml:space="preserve"> Головних управлінь</w:t>
            </w:r>
          </w:p>
        </w:tc>
        <w:tc>
          <w:tcPr>
            <w:tcW w:w="2550" w:type="dxa"/>
            <w:vAlign w:val="center"/>
          </w:tcPr>
          <w:p w:rsidR="005222B5" w:rsidRPr="006E0025" w:rsidRDefault="00C00576" w:rsidP="00C00576">
            <w:pPr>
              <w:spacing w:after="0" w:line="240" w:lineRule="auto"/>
              <w:jc w:val="center"/>
              <w:rPr>
                <w:rFonts w:ascii="Times New Roman" w:hAnsi="Times New Roman"/>
                <w:color w:val="000000"/>
                <w:lang w:val="uk-UA"/>
              </w:rPr>
            </w:pPr>
            <w:r w:rsidRPr="006E0025">
              <w:rPr>
                <w:rFonts w:ascii="Times New Roman" w:hAnsi="Times New Roman"/>
                <w:lang w:val="uk-UA"/>
              </w:rPr>
              <w:t>З 12.10.2023 (після набрання чинності Закону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проводяться у повному обсязі</w:t>
            </w:r>
          </w:p>
        </w:tc>
      </w:tr>
      <w:tr w:rsidR="005222B5" w:rsidRPr="006E0025" w:rsidTr="00143AA8">
        <w:tc>
          <w:tcPr>
            <w:tcW w:w="3652" w:type="dxa"/>
            <w:vAlign w:val="center"/>
          </w:tcPr>
          <w:p w:rsidR="005222B5" w:rsidRPr="006E0025" w:rsidRDefault="005222B5" w:rsidP="005222B5">
            <w:pPr>
              <w:spacing w:after="0" w:line="240" w:lineRule="auto"/>
              <w:jc w:val="center"/>
              <w:rPr>
                <w:rFonts w:ascii="Times New Roman" w:hAnsi="Times New Roman"/>
                <w:bCs/>
                <w:color w:val="000000"/>
                <w:lang w:val="uk-UA" w:eastAsia="uk-UA"/>
              </w:rPr>
            </w:pPr>
            <w:r w:rsidRPr="006E0025">
              <w:rPr>
                <w:rFonts w:ascii="Times New Roman" w:hAnsi="Times New Roman"/>
                <w:bCs/>
                <w:color w:val="000000"/>
                <w:lang w:val="uk-UA" w:eastAsia="uk-UA"/>
              </w:rPr>
              <w:t>18</w:t>
            </w:r>
            <w:r w:rsidR="009A23D8" w:rsidRPr="006E0025">
              <w:rPr>
                <w:rFonts w:ascii="Times New Roman" w:hAnsi="Times New Roman"/>
                <w:bCs/>
                <w:color w:val="000000"/>
                <w:lang w:val="uk-UA" w:eastAsia="uk-UA"/>
              </w:rPr>
              <w:t>)  В</w:t>
            </w:r>
            <w:r w:rsidRPr="006E0025">
              <w:rPr>
                <w:rFonts w:ascii="Times New Roman" w:hAnsi="Times New Roman"/>
                <w:bCs/>
                <w:color w:val="000000"/>
                <w:lang w:val="uk-UA" w:eastAsia="uk-UA"/>
              </w:rPr>
              <w:t>несення до складу  конкурсних комісій Казначейства та територіальних органів Казначейства  працівників Сектору/ уповноважених осіб органів Казначейства</w:t>
            </w: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Постійно</w:t>
            </w:r>
          </w:p>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 xml:space="preserve">(під час формування конкурсних комісій та </w:t>
            </w:r>
            <w:r w:rsidRPr="006E0025">
              <w:rPr>
                <w:rFonts w:ascii="Times New Roman" w:hAnsi="Times New Roman"/>
                <w:bCs/>
                <w:color w:val="000000"/>
                <w:lang w:val="uk-UA" w:eastAsia="uk-UA"/>
              </w:rPr>
              <w:t>у разі кадрових змін)</w:t>
            </w:r>
          </w:p>
        </w:tc>
        <w:tc>
          <w:tcPr>
            <w:tcW w:w="2409"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Управління персоналу</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Керівники територіальних органів Казначейства</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tc>
        <w:tc>
          <w:tcPr>
            <w:tcW w:w="2550" w:type="dxa"/>
            <w:vAlign w:val="center"/>
          </w:tcPr>
          <w:p w:rsidR="005222B5" w:rsidRPr="006E0025" w:rsidRDefault="005222B5" w:rsidP="005222B5">
            <w:pPr>
              <w:spacing w:after="0" w:line="240" w:lineRule="auto"/>
              <w:jc w:val="center"/>
              <w:rPr>
                <w:rFonts w:ascii="Times New Roman" w:hAnsi="Times New Roman"/>
                <w:color w:val="000000"/>
                <w:lang w:val="uk-UA" w:eastAsia="uk-UA"/>
              </w:rPr>
            </w:pPr>
            <w:r w:rsidRPr="006E0025">
              <w:rPr>
                <w:rFonts w:ascii="Times New Roman" w:hAnsi="Times New Roman"/>
                <w:spacing w:val="-1"/>
                <w:lang w:val="uk-UA"/>
              </w:rPr>
              <w:t>У стадії виконання (проведення конкурсних процедур не поновлено)</w:t>
            </w:r>
          </w:p>
        </w:tc>
      </w:tr>
      <w:tr w:rsidR="005222B5" w:rsidRPr="00C547A5" w:rsidTr="00143AA8">
        <w:tc>
          <w:tcPr>
            <w:tcW w:w="3652" w:type="dxa"/>
            <w:vAlign w:val="center"/>
          </w:tcPr>
          <w:p w:rsidR="005222B5" w:rsidRPr="006E0025" w:rsidRDefault="005222B5" w:rsidP="005222B5">
            <w:pPr>
              <w:spacing w:after="0" w:line="240" w:lineRule="auto"/>
              <w:ind w:left="-93"/>
              <w:jc w:val="center"/>
              <w:rPr>
                <w:rFonts w:ascii="Times New Roman" w:hAnsi="Times New Roman"/>
                <w:color w:val="000000"/>
                <w:lang w:val="uk-UA"/>
              </w:rPr>
            </w:pPr>
            <w:r w:rsidRPr="006E0025">
              <w:rPr>
                <w:rFonts w:ascii="Times New Roman" w:hAnsi="Times New Roman"/>
                <w:color w:val="000000"/>
                <w:spacing w:val="-1"/>
                <w:lang w:val="uk-UA"/>
              </w:rPr>
              <w:t>19</w:t>
            </w:r>
            <w:r w:rsidR="009A23D8" w:rsidRPr="006E0025">
              <w:rPr>
                <w:rFonts w:ascii="Times New Roman" w:hAnsi="Times New Roman"/>
                <w:color w:val="000000"/>
                <w:spacing w:val="-1"/>
                <w:lang w:val="uk-UA"/>
              </w:rPr>
              <w:t>) О</w:t>
            </w:r>
            <w:r w:rsidRPr="006E0025">
              <w:rPr>
                <w:rFonts w:ascii="Times New Roman" w:hAnsi="Times New Roman"/>
                <w:color w:val="000000"/>
                <w:spacing w:val="-1"/>
                <w:lang w:val="uk-UA"/>
              </w:rPr>
              <w:t>рганізація та проведення занять із вивчення антикорупційного законодавства працівниками органів Казначейства</w:t>
            </w: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hd w:val="clear" w:color="auto" w:fill="FFFFFF"/>
                <w:lang w:val="uk-UA"/>
              </w:rPr>
              <w:t>Постійно (відповідно до плану-графіку проведення навчань)</w:t>
            </w:r>
          </w:p>
        </w:tc>
        <w:tc>
          <w:tcPr>
            <w:tcW w:w="2409"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tc>
        <w:tc>
          <w:tcPr>
            <w:tcW w:w="2550" w:type="dxa"/>
            <w:vAlign w:val="center"/>
          </w:tcPr>
          <w:p w:rsidR="009A23D8" w:rsidRPr="006E0025" w:rsidRDefault="009A23D8" w:rsidP="009A23D8">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Виконано.</w:t>
            </w:r>
          </w:p>
          <w:p w:rsidR="00403637" w:rsidRPr="006E0025" w:rsidRDefault="009A23D8" w:rsidP="009A23D8">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У </w:t>
            </w:r>
            <w:r w:rsidR="00C00576" w:rsidRPr="006E0025">
              <w:rPr>
                <w:rFonts w:ascii="Times New Roman" w:hAnsi="Times New Roman"/>
                <w:color w:val="000000"/>
                <w:spacing w:val="-1"/>
                <w:lang w:val="uk-UA"/>
              </w:rPr>
              <w:t>липні</w:t>
            </w:r>
            <w:r w:rsidRPr="006E0025">
              <w:rPr>
                <w:rFonts w:ascii="Times New Roman" w:hAnsi="Times New Roman"/>
                <w:color w:val="000000"/>
                <w:spacing w:val="-1"/>
                <w:lang w:val="uk-UA"/>
              </w:rPr>
              <w:t xml:space="preserve"> – </w:t>
            </w:r>
            <w:r w:rsidR="00C00576" w:rsidRPr="006E0025">
              <w:rPr>
                <w:rFonts w:ascii="Times New Roman" w:hAnsi="Times New Roman"/>
                <w:color w:val="000000"/>
                <w:spacing w:val="-1"/>
                <w:lang w:val="uk-UA"/>
              </w:rPr>
              <w:t>грудні</w:t>
            </w:r>
            <w:r w:rsidRPr="006E0025">
              <w:rPr>
                <w:rFonts w:ascii="Times New Roman" w:hAnsi="Times New Roman"/>
                <w:color w:val="000000"/>
                <w:spacing w:val="-1"/>
                <w:lang w:val="uk-UA"/>
              </w:rPr>
              <w:t xml:space="preserve"> 2023 року проведено навчання з працівниками органів Казначейства на теми: </w:t>
            </w:r>
          </w:p>
          <w:p w:rsidR="005222B5" w:rsidRPr="006E0025" w:rsidRDefault="00403637" w:rsidP="00F207A0">
            <w:pPr>
              <w:spacing w:after="0" w:line="240" w:lineRule="auto"/>
              <w:jc w:val="both"/>
              <w:rPr>
                <w:rFonts w:ascii="Times New Roman" w:hAnsi="Times New Roman"/>
                <w:color w:val="000000"/>
                <w:bdr w:val="none" w:sz="0" w:space="0" w:color="auto" w:frame="1"/>
                <w:lang w:val="uk-UA"/>
              </w:rPr>
            </w:pPr>
            <w:r w:rsidRPr="006E0025">
              <w:rPr>
                <w:rFonts w:ascii="Times New Roman" w:hAnsi="Times New Roman"/>
                <w:color w:val="000000"/>
                <w:bdr w:val="none" w:sz="0" w:space="0" w:color="auto" w:frame="1"/>
                <w:lang w:val="uk-UA"/>
              </w:rPr>
              <w:t xml:space="preserve">«Правила етичної поведінки осіб, уповноважених на виконання функцій держави», «Викривачі корупції. Культура </w:t>
            </w:r>
            <w:r w:rsidRPr="006E0025">
              <w:rPr>
                <w:rFonts w:ascii="Times New Roman" w:hAnsi="Times New Roman"/>
                <w:color w:val="000000"/>
                <w:bdr w:val="none" w:sz="0" w:space="0" w:color="auto" w:frame="1"/>
                <w:lang w:val="uk-UA"/>
              </w:rPr>
              <w:lastRenderedPageBreak/>
              <w:t xml:space="preserve">подання повідомлень про корупційні та пов’язані з корупцією правопорушення, інші порушення Закону України «Про запобігання корупції». Права викривачів», «Відповідальність за  вчинення корупційних правопорушень», «Вимоги, заборони та обмеження, що встановлені Законом України «Про запобігання корупції», «Основні вимоги фінансового контролю відповідно до положень Закону України «Про запобігання корупції» </w:t>
            </w:r>
          </w:p>
        </w:tc>
      </w:tr>
      <w:tr w:rsidR="005222B5" w:rsidRPr="006E0025" w:rsidTr="00143AA8">
        <w:tc>
          <w:tcPr>
            <w:tcW w:w="3652" w:type="dxa"/>
            <w:vAlign w:val="center"/>
          </w:tcPr>
          <w:p w:rsidR="005222B5" w:rsidRPr="006E0025" w:rsidRDefault="005222B5" w:rsidP="005222B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20</w:t>
            </w:r>
            <w:r w:rsidR="009A23D8" w:rsidRPr="006E0025">
              <w:rPr>
                <w:rFonts w:ascii="Times New Roman" w:hAnsi="Times New Roman"/>
                <w:color w:val="000000"/>
                <w:spacing w:val="-1"/>
                <w:lang w:val="uk-UA"/>
              </w:rPr>
              <w:t>) Н</w:t>
            </w:r>
            <w:r w:rsidRPr="006E0025">
              <w:rPr>
                <w:rFonts w:ascii="Times New Roman" w:hAnsi="Times New Roman"/>
                <w:color w:val="000000"/>
                <w:spacing w:val="-1"/>
                <w:lang w:val="uk-UA"/>
              </w:rPr>
              <w:t>адання консультацій та роз’яснень працівникам органів Казначейства з питань дотримання та застосування положень антикорупційного законодавства</w:t>
            </w:r>
          </w:p>
          <w:p w:rsidR="005222B5" w:rsidRPr="006E0025" w:rsidRDefault="005222B5" w:rsidP="005222B5">
            <w:pPr>
              <w:spacing w:after="0" w:line="240" w:lineRule="auto"/>
              <w:ind w:left="-93"/>
              <w:jc w:val="center"/>
              <w:rPr>
                <w:rFonts w:ascii="Times New Roman" w:hAnsi="Times New Roman"/>
                <w:color w:val="000000"/>
                <w:spacing w:val="-1"/>
                <w:lang w:val="uk-UA"/>
              </w:rPr>
            </w:pPr>
          </w:p>
        </w:tc>
        <w:tc>
          <w:tcPr>
            <w:tcW w:w="1703" w:type="dxa"/>
            <w:vAlign w:val="center"/>
          </w:tcPr>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Постійно</w:t>
            </w:r>
          </w:p>
          <w:p w:rsidR="005222B5" w:rsidRPr="006E0025" w:rsidRDefault="005222B5" w:rsidP="005222B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(протягом 5 робочих днів з дня отримання звернення)</w:t>
            </w:r>
          </w:p>
        </w:tc>
        <w:tc>
          <w:tcPr>
            <w:tcW w:w="2409" w:type="dxa"/>
            <w:vAlign w:val="center"/>
          </w:tcPr>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5222B5" w:rsidRPr="006E0025" w:rsidRDefault="005222B5" w:rsidP="005222B5">
            <w:pPr>
              <w:spacing w:after="0" w:line="240" w:lineRule="auto"/>
              <w:jc w:val="center"/>
              <w:rPr>
                <w:rFonts w:ascii="Times New Roman" w:hAnsi="Times New Roman"/>
                <w:color w:val="000000"/>
                <w:lang w:val="uk-UA"/>
              </w:rPr>
            </w:pPr>
          </w:p>
          <w:p w:rsidR="005222B5" w:rsidRPr="006E0025" w:rsidRDefault="005222B5" w:rsidP="005222B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tc>
        <w:tc>
          <w:tcPr>
            <w:tcW w:w="2550" w:type="dxa"/>
            <w:vAlign w:val="center"/>
          </w:tcPr>
          <w:p w:rsidR="005222B5"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5222B5" w:rsidRPr="006E0025">
              <w:rPr>
                <w:rFonts w:ascii="Times New Roman" w:hAnsi="Times New Roman"/>
                <w:color w:val="000000"/>
                <w:spacing w:val="-1"/>
                <w:lang w:val="uk-UA"/>
              </w:rPr>
              <w:t>.</w:t>
            </w:r>
          </w:p>
          <w:p w:rsidR="005222B5" w:rsidRPr="006E0025" w:rsidRDefault="005222B5" w:rsidP="005222B5">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Надано консультації працівникам органів Казначейства (зафіксовано в журналах консультацій)</w:t>
            </w:r>
          </w:p>
        </w:tc>
      </w:tr>
      <w:tr w:rsidR="009771E5" w:rsidRPr="006E0025" w:rsidTr="00143AA8">
        <w:tc>
          <w:tcPr>
            <w:tcW w:w="3652" w:type="dxa"/>
            <w:vAlign w:val="center"/>
          </w:tcPr>
          <w:p w:rsidR="009771E5" w:rsidRPr="006E0025" w:rsidRDefault="009771E5" w:rsidP="009771E5">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21</w:t>
            </w:r>
            <w:r w:rsidR="009A23D8" w:rsidRPr="006E0025">
              <w:rPr>
                <w:rFonts w:ascii="Times New Roman" w:hAnsi="Times New Roman"/>
                <w:color w:val="000000"/>
                <w:spacing w:val="-1"/>
                <w:lang w:val="uk-UA"/>
              </w:rPr>
              <w:t>) Д</w:t>
            </w:r>
            <w:r w:rsidRPr="006E0025">
              <w:rPr>
                <w:rFonts w:ascii="Times New Roman" w:hAnsi="Times New Roman"/>
                <w:color w:val="000000"/>
                <w:spacing w:val="-1"/>
                <w:lang w:val="uk-UA"/>
              </w:rPr>
              <w:t>оведення до посадових осіб органів Казначейства роз’яснень та методичних матеріалів Національного агентства з питань запобігання корупції (далі – Національне агентство)</w:t>
            </w:r>
          </w:p>
          <w:p w:rsidR="009771E5" w:rsidRPr="006E0025" w:rsidRDefault="009771E5" w:rsidP="009771E5">
            <w:pPr>
              <w:spacing w:after="0" w:line="240" w:lineRule="auto"/>
              <w:jc w:val="center"/>
              <w:rPr>
                <w:rFonts w:ascii="Times New Roman" w:hAnsi="Times New Roman"/>
                <w:color w:val="000000"/>
                <w:spacing w:val="-1"/>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Постійно</w:t>
            </w:r>
          </w:p>
          <w:p w:rsidR="009771E5" w:rsidRPr="006E0025" w:rsidRDefault="009771E5" w:rsidP="009771E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(протягом 5 робочих днів з дня оприлюднення матеріалів)</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tc>
        <w:tc>
          <w:tcPr>
            <w:tcW w:w="2550" w:type="dxa"/>
            <w:vAlign w:val="center"/>
          </w:tcPr>
          <w:p w:rsidR="009771E5" w:rsidRPr="006E0025" w:rsidRDefault="005222B5" w:rsidP="00403637">
            <w:pPr>
              <w:spacing w:after="0" w:line="240" w:lineRule="auto"/>
              <w:jc w:val="both"/>
              <w:rPr>
                <w:rFonts w:ascii="Times New Roman" w:hAnsi="Times New Roman"/>
                <w:color w:val="000000"/>
                <w:spacing w:val="-1"/>
                <w:lang w:val="uk-UA"/>
              </w:rPr>
            </w:pPr>
            <w:r w:rsidRPr="006E0025">
              <w:rPr>
                <w:rFonts w:ascii="Times New Roman" w:hAnsi="Times New Roman"/>
                <w:color w:val="000000"/>
                <w:spacing w:val="-1"/>
                <w:lang w:val="uk-UA"/>
              </w:rPr>
              <w:t>Виконано.</w:t>
            </w:r>
            <w:r w:rsidR="00403637" w:rsidRPr="006E0025">
              <w:rPr>
                <w:rFonts w:ascii="Times New Roman" w:hAnsi="Times New Roman"/>
                <w:color w:val="000000"/>
                <w:spacing w:val="-1"/>
                <w:lang w:val="uk-UA"/>
              </w:rPr>
              <w:t xml:space="preserve"> </w:t>
            </w:r>
            <w:r w:rsidR="00746605" w:rsidRPr="006E0025">
              <w:rPr>
                <w:rFonts w:ascii="Times New Roman" w:hAnsi="Times New Roman"/>
                <w:lang w:val="uk-UA"/>
              </w:rPr>
              <w:t xml:space="preserve">Лист Сектору  </w:t>
            </w:r>
            <w:r w:rsidR="004C09DC" w:rsidRPr="006E0025">
              <w:rPr>
                <w:rFonts w:ascii="Times New Roman" w:hAnsi="Times New Roman"/>
                <w:lang w:val="uk-UA"/>
              </w:rPr>
              <w:br/>
            </w:r>
            <w:r w:rsidR="00746605" w:rsidRPr="006E0025">
              <w:rPr>
                <w:rFonts w:ascii="Times New Roman" w:hAnsi="Times New Roman"/>
                <w:lang w:val="uk-UA"/>
              </w:rPr>
              <w:t xml:space="preserve">від </w:t>
            </w:r>
            <w:r w:rsidR="00403637" w:rsidRPr="006E0025">
              <w:rPr>
                <w:rFonts w:ascii="Times New Roman" w:hAnsi="Times New Roman"/>
                <w:lang w:val="uk-UA" w:eastAsia="uk-UA"/>
              </w:rPr>
              <w:t xml:space="preserve"> 21.11.2023</w:t>
            </w:r>
            <w:r w:rsidR="00403637" w:rsidRPr="006E0025">
              <w:rPr>
                <w:rFonts w:ascii="Times New Roman" w:hAnsi="Times New Roman"/>
                <w:lang w:val="uk-UA"/>
              </w:rPr>
              <w:t xml:space="preserve"> № </w:t>
            </w:r>
            <w:r w:rsidR="00403637" w:rsidRPr="006E0025">
              <w:rPr>
                <w:rFonts w:ascii="Times New Roman" w:hAnsi="Times New Roman"/>
                <w:lang w:val="uk-UA" w:eastAsia="uk-UA"/>
              </w:rPr>
              <w:t xml:space="preserve">24-08-08/21824 </w:t>
            </w:r>
            <w:r w:rsidR="00746605" w:rsidRPr="006E0025">
              <w:rPr>
                <w:rFonts w:ascii="Times New Roman" w:hAnsi="Times New Roman"/>
                <w:lang w:val="uk-UA"/>
              </w:rPr>
              <w:t>(</w:t>
            </w:r>
            <w:r w:rsidR="009771E5" w:rsidRPr="006E0025">
              <w:rPr>
                <w:rFonts w:ascii="Times New Roman" w:hAnsi="Times New Roman"/>
                <w:color w:val="000000"/>
                <w:spacing w:val="-1"/>
                <w:lang w:val="uk-UA"/>
              </w:rPr>
              <w:t>роз’яснення Національного агентства</w:t>
            </w:r>
            <w:r w:rsidR="00746605" w:rsidRPr="006E0025">
              <w:rPr>
                <w:rFonts w:ascii="Times New Roman" w:hAnsi="Times New Roman"/>
                <w:color w:val="000000"/>
                <w:spacing w:val="-1"/>
                <w:lang w:val="uk-UA"/>
              </w:rPr>
              <w:t xml:space="preserve"> </w:t>
            </w:r>
            <w:r w:rsidR="00403637" w:rsidRPr="006E0025">
              <w:rPr>
                <w:rFonts w:ascii="Times New Roman" w:hAnsi="Times New Roman"/>
                <w:u w:val="single"/>
                <w:lang w:val="uk-UA"/>
              </w:rPr>
              <w:t xml:space="preserve"> </w:t>
            </w:r>
            <w:r w:rsidR="00403637" w:rsidRPr="006E0025">
              <w:rPr>
                <w:rFonts w:ascii="Times New Roman" w:hAnsi="Times New Roman"/>
                <w:lang w:val="uk-UA"/>
              </w:rPr>
              <w:t xml:space="preserve">від 13.11.2023 </w:t>
            </w:r>
            <w:r w:rsidR="00403637" w:rsidRPr="006E0025">
              <w:rPr>
                <w:rFonts w:ascii="Times New Roman" w:hAnsi="Times New Roman"/>
                <w:color w:val="000000"/>
                <w:lang w:val="uk-UA"/>
              </w:rPr>
              <w:t>щодо застосування окремих положень Закону</w:t>
            </w:r>
            <w:r w:rsidR="00403637" w:rsidRPr="006E0025">
              <w:rPr>
                <w:rFonts w:ascii="Times New Roman" w:hAnsi="Times New Roman"/>
                <w:lang w:val="uk-UA"/>
              </w:rPr>
              <w:t xml:space="preserve"> </w:t>
            </w:r>
            <w:r w:rsidR="00403637" w:rsidRPr="006E0025">
              <w:rPr>
                <w:rFonts w:ascii="Times New Roman" w:hAnsi="Times New Roman"/>
                <w:color w:val="000000"/>
                <w:lang w:val="uk-UA"/>
              </w:rPr>
              <w:t>України «Про запобігання корупції» стосовно</w:t>
            </w:r>
            <w:r w:rsidR="00403637" w:rsidRPr="006E0025">
              <w:rPr>
                <w:rFonts w:ascii="Times New Roman" w:hAnsi="Times New Roman"/>
                <w:lang w:val="uk-UA"/>
              </w:rPr>
              <w:t xml:space="preserve"> </w:t>
            </w:r>
            <w:r w:rsidR="00403637" w:rsidRPr="006E0025">
              <w:rPr>
                <w:rFonts w:ascii="Times New Roman" w:hAnsi="Times New Roman"/>
                <w:color w:val="000000"/>
                <w:lang w:val="uk-UA"/>
              </w:rPr>
              <w:t>заходів фінансового контролю (подання декларації,</w:t>
            </w:r>
            <w:r w:rsidR="00403637" w:rsidRPr="006E0025">
              <w:rPr>
                <w:rFonts w:ascii="Times New Roman" w:hAnsi="Times New Roman"/>
                <w:lang w:val="uk-UA"/>
              </w:rPr>
              <w:t xml:space="preserve"> </w:t>
            </w:r>
            <w:r w:rsidR="00403637" w:rsidRPr="006E0025">
              <w:rPr>
                <w:rFonts w:ascii="Times New Roman" w:hAnsi="Times New Roman"/>
                <w:color w:val="000000"/>
                <w:lang w:val="uk-UA"/>
              </w:rPr>
              <w:t>повідомлення про суттєві зміни в майновому стані, повідомлення про відкриття валютного рахунку)</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22</w:t>
            </w:r>
            <w:r w:rsidR="00143AA8" w:rsidRPr="006E0025">
              <w:rPr>
                <w:rFonts w:ascii="Times New Roman" w:hAnsi="Times New Roman"/>
                <w:color w:val="000000"/>
                <w:lang w:val="uk-UA"/>
              </w:rPr>
              <w:t>) П</w:t>
            </w:r>
            <w:r w:rsidRPr="006E0025">
              <w:rPr>
                <w:rFonts w:ascii="Times New Roman" w:hAnsi="Times New Roman"/>
                <w:color w:val="000000"/>
                <w:lang w:val="uk-UA"/>
              </w:rPr>
              <w:t xml:space="preserve">ідготовка </w:t>
            </w:r>
            <w:proofErr w:type="spellStart"/>
            <w:r w:rsidRPr="006E0025">
              <w:rPr>
                <w:rFonts w:ascii="Times New Roman" w:hAnsi="Times New Roman"/>
                <w:color w:val="000000"/>
                <w:lang w:val="uk-UA"/>
              </w:rPr>
              <w:t>проєкту</w:t>
            </w:r>
            <w:proofErr w:type="spellEnd"/>
            <w:r w:rsidRPr="006E0025">
              <w:rPr>
                <w:rFonts w:ascii="Times New Roman" w:hAnsi="Times New Roman"/>
                <w:color w:val="000000"/>
                <w:lang w:val="uk-UA"/>
              </w:rPr>
              <w:t xml:space="preserve"> наказу щодо  організації та проведення заходів, спрямованих на подання декларації особи, уповноваженої на виконання функцій держави (далі – </w:t>
            </w:r>
            <w:r w:rsidRPr="006E0025">
              <w:rPr>
                <w:rFonts w:ascii="Times New Roman" w:hAnsi="Times New Roman"/>
                <w:color w:val="000000"/>
                <w:lang w:val="uk-UA"/>
              </w:rPr>
              <w:br/>
              <w:t xml:space="preserve">е-декларація) суб’єктами декларування  органів Казначейства </w:t>
            </w:r>
            <w:r w:rsidRPr="006E0025">
              <w:rPr>
                <w:rFonts w:ascii="Times New Roman" w:hAnsi="Times New Roman"/>
                <w:color w:val="000000"/>
                <w:lang w:val="uk-UA"/>
              </w:rPr>
              <w:lastRenderedPageBreak/>
              <w:t xml:space="preserve">під час щорічної кампанії з </w:t>
            </w:r>
            <w:r w:rsidRPr="006E0025">
              <w:rPr>
                <w:rFonts w:ascii="Times New Roman" w:hAnsi="Times New Roman"/>
                <w:color w:val="000000"/>
                <w:lang w:val="uk-UA"/>
              </w:rPr>
              <w:br/>
              <w:t>е-декларування</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 xml:space="preserve">Протягом 10 днів після початку кампанії з </w:t>
            </w:r>
            <w:r w:rsidRPr="006E0025">
              <w:rPr>
                <w:rFonts w:ascii="Times New Roman" w:hAnsi="Times New Roman"/>
                <w:color w:val="000000"/>
                <w:spacing w:val="-1"/>
                <w:lang w:val="uk-UA"/>
              </w:rPr>
              <w:br/>
              <w:t>е-декларування</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tc>
        <w:tc>
          <w:tcPr>
            <w:tcW w:w="2550" w:type="dxa"/>
            <w:vAlign w:val="center"/>
          </w:tcPr>
          <w:p w:rsidR="002F7004" w:rsidRPr="006E0025" w:rsidRDefault="00403637" w:rsidP="002F7004">
            <w:pPr>
              <w:spacing w:after="0" w:line="240" w:lineRule="auto"/>
              <w:jc w:val="both"/>
              <w:rPr>
                <w:rFonts w:ascii="Times New Roman" w:hAnsi="Times New Roman"/>
                <w:lang w:val="uk-UA"/>
              </w:rPr>
            </w:pPr>
            <w:r w:rsidRPr="006E0025">
              <w:rPr>
                <w:rFonts w:ascii="Times New Roman" w:hAnsi="Times New Roman"/>
                <w:color w:val="000000"/>
                <w:lang w:val="uk-UA"/>
              </w:rPr>
              <w:t xml:space="preserve">Наказ Казначейства </w:t>
            </w:r>
            <w:r w:rsidR="002F7004" w:rsidRPr="006E0025">
              <w:rPr>
                <w:rFonts w:ascii="Times New Roman" w:hAnsi="Times New Roman"/>
                <w:color w:val="000000"/>
                <w:lang w:val="uk-UA"/>
              </w:rPr>
              <w:br/>
              <w:t xml:space="preserve">від 20.11.2023 </w:t>
            </w:r>
            <w:r w:rsidR="002F7004" w:rsidRPr="006E0025">
              <w:rPr>
                <w:rFonts w:ascii="Times New Roman" w:hAnsi="Times New Roman"/>
                <w:lang w:val="uk-UA"/>
              </w:rPr>
              <w:t xml:space="preserve"> № 293 «Про подання е-декларацій посадовими  особами Державної казначейської служби  України за 2021 – 2022 </w:t>
            </w:r>
            <w:r w:rsidR="002F7004" w:rsidRPr="006E0025">
              <w:rPr>
                <w:rFonts w:ascii="Times New Roman" w:hAnsi="Times New Roman"/>
                <w:lang w:val="uk-UA"/>
              </w:rPr>
              <w:lastRenderedPageBreak/>
              <w:t xml:space="preserve">роки» </w:t>
            </w:r>
          </w:p>
          <w:p w:rsidR="009771E5" w:rsidRPr="006E0025" w:rsidRDefault="009771E5" w:rsidP="00143AA8">
            <w:pPr>
              <w:spacing w:after="0" w:line="240" w:lineRule="auto"/>
              <w:jc w:val="center"/>
              <w:rPr>
                <w:rFonts w:ascii="Times New Roman" w:hAnsi="Times New Roman"/>
                <w:color w:val="000000"/>
                <w:lang w:val="uk-UA"/>
              </w:rPr>
            </w:pP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lastRenderedPageBreak/>
              <w:t>23</w:t>
            </w:r>
            <w:r w:rsidR="004C09DC" w:rsidRPr="006E0025">
              <w:rPr>
                <w:rFonts w:ascii="Times New Roman" w:hAnsi="Times New Roman"/>
                <w:color w:val="000000"/>
                <w:lang w:val="uk-UA"/>
              </w:rPr>
              <w:t>) П</w:t>
            </w:r>
            <w:r w:rsidRPr="006E0025">
              <w:rPr>
                <w:rFonts w:ascii="Times New Roman" w:hAnsi="Times New Roman"/>
                <w:color w:val="000000"/>
                <w:lang w:val="uk-UA"/>
              </w:rPr>
              <w:t>роведення моніторингу своєчасності подання е-декларацій суб’єктами декларування, що працюють (працювали) в органах Казначейства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hd w:val="clear" w:color="auto" w:fill="FFFFFF"/>
                <w:lang w:val="uk-UA"/>
              </w:rPr>
              <w:t xml:space="preserve">Протягом 10 робочих днів з граничної дати подання </w:t>
            </w:r>
            <w:r w:rsidRPr="006E0025">
              <w:rPr>
                <w:rFonts w:ascii="Times New Roman" w:hAnsi="Times New Roman"/>
                <w:color w:val="000000"/>
                <w:shd w:val="clear" w:color="auto" w:fill="FFFFFF"/>
                <w:lang w:val="uk-UA"/>
              </w:rPr>
              <w:br/>
              <w:t>е-декларацій</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tc>
        <w:tc>
          <w:tcPr>
            <w:tcW w:w="2550" w:type="dxa"/>
            <w:vAlign w:val="center"/>
          </w:tcPr>
          <w:p w:rsidR="009771E5" w:rsidRPr="006E0025" w:rsidRDefault="0040093A" w:rsidP="002F7004">
            <w:pPr>
              <w:spacing w:after="0" w:line="240" w:lineRule="auto"/>
              <w:jc w:val="center"/>
              <w:rPr>
                <w:rFonts w:ascii="Times New Roman" w:hAnsi="Times New Roman"/>
                <w:color w:val="000000"/>
                <w:lang w:val="uk-UA"/>
              </w:rPr>
            </w:pPr>
            <w:r w:rsidRPr="006E0025">
              <w:rPr>
                <w:rFonts w:ascii="Times New Roman" w:hAnsi="Times New Roman"/>
                <w:spacing w:val="-1"/>
                <w:lang w:val="uk-UA"/>
              </w:rPr>
              <w:t xml:space="preserve">У стадії виконання </w:t>
            </w:r>
            <w:r w:rsidR="00143AA8" w:rsidRPr="006E0025">
              <w:rPr>
                <w:rFonts w:ascii="Times New Roman" w:hAnsi="Times New Roman"/>
                <w:spacing w:val="-1"/>
                <w:lang w:val="uk-UA"/>
              </w:rPr>
              <w:t>(компані</w:t>
            </w:r>
            <w:r w:rsidR="002F7004" w:rsidRPr="006E0025">
              <w:rPr>
                <w:rFonts w:ascii="Times New Roman" w:hAnsi="Times New Roman"/>
                <w:spacing w:val="-1"/>
                <w:lang w:val="uk-UA"/>
              </w:rPr>
              <w:t>я</w:t>
            </w:r>
            <w:r w:rsidR="00143AA8" w:rsidRPr="006E0025">
              <w:rPr>
                <w:rFonts w:ascii="Times New Roman" w:hAnsi="Times New Roman"/>
                <w:spacing w:val="-1"/>
                <w:lang w:val="uk-UA"/>
              </w:rPr>
              <w:t xml:space="preserve"> з </w:t>
            </w:r>
            <w:r w:rsidR="00143AA8" w:rsidRPr="006E0025">
              <w:rPr>
                <w:rFonts w:ascii="Times New Roman" w:hAnsi="Times New Roman"/>
                <w:spacing w:val="-1"/>
                <w:lang w:val="uk-UA"/>
              </w:rPr>
              <w:br/>
              <w:t xml:space="preserve">е-декларування </w:t>
            </w:r>
            <w:r w:rsidR="002F7004" w:rsidRPr="006E0025">
              <w:rPr>
                <w:rFonts w:ascii="Times New Roman" w:hAnsi="Times New Roman"/>
                <w:spacing w:val="-1"/>
                <w:lang w:val="uk-UA"/>
              </w:rPr>
              <w:t>завершується 31.01.2024</w:t>
            </w:r>
            <w:r w:rsidR="00143AA8" w:rsidRPr="006E0025">
              <w:rPr>
                <w:rFonts w:ascii="Times New Roman" w:hAnsi="Times New Roman"/>
                <w:spacing w:val="-1"/>
                <w:lang w:val="uk-UA"/>
              </w:rPr>
              <w:t>)</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spacing w:val="-1"/>
                <w:lang w:val="uk-UA"/>
              </w:rPr>
              <w:t>24</w:t>
            </w:r>
            <w:r w:rsidR="004C09DC" w:rsidRPr="006E0025">
              <w:rPr>
                <w:rFonts w:ascii="Times New Roman" w:hAnsi="Times New Roman"/>
                <w:color w:val="000000"/>
                <w:spacing w:val="-1"/>
                <w:lang w:val="uk-UA"/>
              </w:rPr>
              <w:t>) П</w:t>
            </w:r>
            <w:r w:rsidRPr="006E0025">
              <w:rPr>
                <w:rFonts w:ascii="Times New Roman" w:hAnsi="Times New Roman"/>
                <w:color w:val="000000"/>
                <w:spacing w:val="-1"/>
                <w:lang w:val="uk-UA"/>
              </w:rPr>
              <w:t xml:space="preserve">овідомлення </w:t>
            </w:r>
            <w:r w:rsidRPr="006E0025">
              <w:rPr>
                <w:rFonts w:ascii="Times New Roman" w:hAnsi="Times New Roman"/>
                <w:color w:val="000000"/>
                <w:lang w:val="uk-UA"/>
              </w:rPr>
              <w:t xml:space="preserve"> Національного агентства </w:t>
            </w:r>
            <w:r w:rsidRPr="006E0025">
              <w:rPr>
                <w:rFonts w:ascii="Times New Roman" w:hAnsi="Times New Roman"/>
                <w:color w:val="000000"/>
                <w:spacing w:val="-1"/>
                <w:lang w:val="uk-UA"/>
              </w:rPr>
              <w:t xml:space="preserve">про випадки неподання/ несвоєчасного подання </w:t>
            </w:r>
            <w:r w:rsidRPr="006E0025">
              <w:rPr>
                <w:rFonts w:ascii="Times New Roman" w:hAnsi="Times New Roman"/>
                <w:color w:val="000000"/>
                <w:spacing w:val="-1"/>
                <w:lang w:val="uk-UA"/>
              </w:rPr>
              <w:br/>
              <w:t>е-декларацій суб’єктами декларування, що працюють (працювали) в органах Казначейства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 xml:space="preserve">Протягом 3 робочих днів з дня виявлення факту неподання/ несвоєчасного подання </w:t>
            </w:r>
            <w:r w:rsidRPr="006E0025">
              <w:rPr>
                <w:rFonts w:ascii="Times New Roman" w:hAnsi="Times New Roman"/>
                <w:color w:val="000000"/>
                <w:lang w:val="uk-UA"/>
              </w:rPr>
              <w:br/>
              <w:t>е-декларації</w:t>
            </w:r>
          </w:p>
        </w:tc>
        <w:tc>
          <w:tcPr>
            <w:tcW w:w="2409"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Сектор</w:t>
            </w:r>
          </w:p>
          <w:p w:rsidR="009771E5" w:rsidRPr="006E0025" w:rsidRDefault="009771E5" w:rsidP="009771E5">
            <w:pPr>
              <w:spacing w:after="0" w:line="240" w:lineRule="auto"/>
              <w:jc w:val="center"/>
              <w:rPr>
                <w:rFonts w:ascii="Times New Roman" w:hAnsi="Times New Roman"/>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Керівники територіальних органів Казначейства</w:t>
            </w:r>
          </w:p>
        </w:tc>
        <w:tc>
          <w:tcPr>
            <w:tcW w:w="2550" w:type="dxa"/>
            <w:vAlign w:val="center"/>
          </w:tcPr>
          <w:p w:rsidR="009771E5" w:rsidRPr="006E0025" w:rsidRDefault="002F7004" w:rsidP="009771E5">
            <w:pPr>
              <w:spacing w:after="0" w:line="240" w:lineRule="auto"/>
              <w:jc w:val="center"/>
              <w:rPr>
                <w:rFonts w:ascii="Times New Roman" w:hAnsi="Times New Roman"/>
                <w:color w:val="000000"/>
                <w:lang w:val="uk-UA"/>
              </w:rPr>
            </w:pPr>
            <w:r w:rsidRPr="006E0025">
              <w:rPr>
                <w:rFonts w:ascii="Times New Roman" w:hAnsi="Times New Roman"/>
                <w:spacing w:val="-1"/>
                <w:lang w:val="uk-UA"/>
              </w:rPr>
              <w:t xml:space="preserve">У стадії виконання (компанія з </w:t>
            </w:r>
            <w:r w:rsidRPr="006E0025">
              <w:rPr>
                <w:rFonts w:ascii="Times New Roman" w:hAnsi="Times New Roman"/>
                <w:spacing w:val="-1"/>
                <w:lang w:val="uk-UA"/>
              </w:rPr>
              <w:br/>
              <w:t>е-декларування завершується 31.01.2024)</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25</w:t>
            </w:r>
            <w:r w:rsidR="004C09DC" w:rsidRPr="006E0025">
              <w:rPr>
                <w:rFonts w:ascii="Times New Roman" w:hAnsi="Times New Roman"/>
                <w:color w:val="000000"/>
                <w:lang w:val="uk-UA"/>
              </w:rPr>
              <w:t>) П</w:t>
            </w:r>
            <w:r w:rsidRPr="006E0025">
              <w:rPr>
                <w:rFonts w:ascii="Times New Roman" w:hAnsi="Times New Roman"/>
                <w:color w:val="000000"/>
                <w:lang w:val="uk-UA"/>
              </w:rPr>
              <w:t xml:space="preserve">ідготовка узагальненої інформації Голові Казначейства за результатами  щорічної кампанії з </w:t>
            </w:r>
            <w:r w:rsidRPr="006E0025">
              <w:rPr>
                <w:rFonts w:ascii="Times New Roman" w:hAnsi="Times New Roman"/>
                <w:color w:val="000000"/>
                <w:lang w:val="uk-UA"/>
              </w:rPr>
              <w:br/>
              <w:t>е-декларування</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hd w:val="clear" w:color="auto" w:fill="FFFFFF"/>
                <w:lang w:val="uk-UA"/>
              </w:rPr>
              <w:t xml:space="preserve">Протягом 15 робочих днів з граничної дати подання </w:t>
            </w:r>
            <w:r w:rsidRPr="006E0025">
              <w:rPr>
                <w:rFonts w:ascii="Times New Roman" w:hAnsi="Times New Roman"/>
                <w:color w:val="000000"/>
                <w:shd w:val="clear" w:color="auto" w:fill="FFFFFF"/>
                <w:lang w:val="uk-UA"/>
              </w:rPr>
              <w:br/>
              <w:t>е-декларацій</w:t>
            </w:r>
          </w:p>
        </w:tc>
        <w:tc>
          <w:tcPr>
            <w:tcW w:w="2409"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Сектор</w:t>
            </w:r>
          </w:p>
        </w:tc>
        <w:tc>
          <w:tcPr>
            <w:tcW w:w="2550" w:type="dxa"/>
            <w:vAlign w:val="center"/>
          </w:tcPr>
          <w:p w:rsidR="009771E5" w:rsidRPr="006E0025" w:rsidRDefault="002F7004" w:rsidP="009771E5">
            <w:pPr>
              <w:spacing w:after="0" w:line="240" w:lineRule="auto"/>
              <w:jc w:val="center"/>
              <w:rPr>
                <w:rFonts w:ascii="Times New Roman" w:hAnsi="Times New Roman"/>
                <w:color w:val="000000"/>
                <w:lang w:val="uk-UA"/>
              </w:rPr>
            </w:pPr>
            <w:r w:rsidRPr="006E0025">
              <w:rPr>
                <w:rFonts w:ascii="Times New Roman" w:hAnsi="Times New Roman"/>
                <w:spacing w:val="-1"/>
                <w:lang w:val="uk-UA"/>
              </w:rPr>
              <w:t xml:space="preserve">У стадії виконання (компанія з </w:t>
            </w:r>
            <w:r w:rsidRPr="006E0025">
              <w:rPr>
                <w:rFonts w:ascii="Times New Roman" w:hAnsi="Times New Roman"/>
                <w:spacing w:val="-1"/>
                <w:lang w:val="uk-UA"/>
              </w:rPr>
              <w:br/>
              <w:t>е-декларування завершується 31.01.2024)</w:t>
            </w:r>
          </w:p>
        </w:tc>
      </w:tr>
      <w:tr w:rsidR="009771E5" w:rsidRPr="006E0025" w:rsidTr="00143AA8">
        <w:tc>
          <w:tcPr>
            <w:tcW w:w="3652" w:type="dxa"/>
            <w:vAlign w:val="center"/>
          </w:tcPr>
          <w:p w:rsidR="009771E5" w:rsidRPr="006E0025" w:rsidRDefault="009771E5" w:rsidP="004C09DC">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26) </w:t>
            </w:r>
            <w:r w:rsidR="004C09DC" w:rsidRPr="006E0025">
              <w:rPr>
                <w:rFonts w:ascii="Times New Roman" w:hAnsi="Times New Roman"/>
                <w:color w:val="000000"/>
                <w:lang w:val="uk-UA"/>
              </w:rPr>
              <w:t>А</w:t>
            </w:r>
            <w:r w:rsidRPr="006E0025">
              <w:rPr>
                <w:rFonts w:ascii="Times New Roman" w:hAnsi="Times New Roman"/>
                <w:color w:val="000000"/>
                <w:lang w:val="uk-UA"/>
              </w:rPr>
              <w:t>наліз інформації про близьких осіб, що працюють в органах Казначейства</w:t>
            </w:r>
          </w:p>
        </w:tc>
        <w:tc>
          <w:tcPr>
            <w:tcW w:w="1703" w:type="dxa"/>
            <w:vAlign w:val="center"/>
          </w:tcPr>
          <w:p w:rsidR="009771E5" w:rsidRPr="006E0025" w:rsidRDefault="009771E5" w:rsidP="00143AA8">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 xml:space="preserve">Постійно </w:t>
            </w:r>
            <w:r w:rsidRPr="006E0025">
              <w:rPr>
                <w:rFonts w:ascii="Times New Roman" w:hAnsi="Times New Roman"/>
                <w:color w:val="000000"/>
                <w:shd w:val="clear" w:color="auto" w:fill="FFFFFF"/>
                <w:lang w:val="uk-UA"/>
              </w:rPr>
              <w:br/>
              <w:t>(перед призначенням на посаду, переміщенням на іншу посаду, у разі зміни сімейного стану)</w:t>
            </w:r>
          </w:p>
        </w:tc>
        <w:tc>
          <w:tcPr>
            <w:tcW w:w="2409"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Сектор</w:t>
            </w:r>
          </w:p>
          <w:p w:rsidR="009771E5" w:rsidRPr="006E0025" w:rsidRDefault="009771E5" w:rsidP="009771E5">
            <w:pPr>
              <w:spacing w:after="0" w:line="240" w:lineRule="auto"/>
              <w:jc w:val="center"/>
              <w:rPr>
                <w:rFonts w:ascii="Times New Roman" w:hAnsi="Times New Roman"/>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p w:rsidR="009771E5" w:rsidRPr="006E0025" w:rsidRDefault="009771E5" w:rsidP="009771E5">
            <w:pPr>
              <w:spacing w:after="0" w:line="240" w:lineRule="auto"/>
              <w:jc w:val="center"/>
              <w:rPr>
                <w:rFonts w:ascii="Times New Roman" w:hAnsi="Times New Roman"/>
                <w:color w:val="000000"/>
                <w:lang w:val="uk-UA"/>
              </w:rPr>
            </w:pPr>
          </w:p>
        </w:tc>
        <w:tc>
          <w:tcPr>
            <w:tcW w:w="2550" w:type="dxa"/>
            <w:vAlign w:val="center"/>
          </w:tcPr>
          <w:p w:rsidR="0040093A"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40093A" w:rsidRPr="006E0025">
              <w:rPr>
                <w:rFonts w:ascii="Times New Roman" w:hAnsi="Times New Roman"/>
                <w:color w:val="000000"/>
                <w:spacing w:val="-1"/>
                <w:lang w:val="uk-UA"/>
              </w:rPr>
              <w:t>.</w:t>
            </w: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Проведено аналіз інформації про близьких осіб, що працюють в органах Казначейства</w:t>
            </w:r>
          </w:p>
        </w:tc>
      </w:tr>
      <w:tr w:rsidR="009771E5" w:rsidRPr="006E0025" w:rsidTr="00143AA8">
        <w:tc>
          <w:tcPr>
            <w:tcW w:w="3652" w:type="dxa"/>
            <w:vAlign w:val="center"/>
          </w:tcPr>
          <w:p w:rsidR="009771E5" w:rsidRPr="006E0025" w:rsidRDefault="009771E5" w:rsidP="004C09DC">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 xml:space="preserve">27) </w:t>
            </w:r>
            <w:r w:rsidR="004C09DC" w:rsidRPr="006E0025">
              <w:rPr>
                <w:rFonts w:ascii="Times New Roman" w:hAnsi="Times New Roman"/>
                <w:color w:val="000000"/>
                <w:lang w:val="uk-UA"/>
              </w:rPr>
              <w:t>А</w:t>
            </w:r>
            <w:r w:rsidRPr="006E0025">
              <w:rPr>
                <w:rFonts w:ascii="Times New Roman" w:hAnsi="Times New Roman"/>
                <w:color w:val="000000"/>
                <w:lang w:val="uk-UA"/>
              </w:rPr>
              <w:t>наліз інформації щодо наявності у посадових осіб органів Казначейства підприємств чи корпоративних прав</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 xml:space="preserve">Постійно </w:t>
            </w:r>
            <w:r w:rsidRPr="006E0025">
              <w:rPr>
                <w:rFonts w:ascii="Times New Roman" w:hAnsi="Times New Roman"/>
                <w:color w:val="000000"/>
                <w:shd w:val="clear" w:color="auto" w:fill="FFFFFF"/>
                <w:lang w:val="uk-UA"/>
              </w:rPr>
              <w:br/>
              <w:t>(перед призначенням на посаду, під час перевірки факту подання е-декларацій, у разі зміни сімейного стану)</w:t>
            </w:r>
          </w:p>
        </w:tc>
        <w:tc>
          <w:tcPr>
            <w:tcW w:w="2409"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Сектор</w:t>
            </w:r>
          </w:p>
          <w:p w:rsidR="009771E5" w:rsidRPr="006E0025" w:rsidRDefault="009771E5" w:rsidP="009771E5">
            <w:pPr>
              <w:spacing w:after="0" w:line="240" w:lineRule="auto"/>
              <w:jc w:val="center"/>
              <w:rPr>
                <w:rFonts w:ascii="Times New Roman" w:hAnsi="Times New Roman"/>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p w:rsidR="009771E5" w:rsidRPr="006E0025" w:rsidRDefault="009771E5" w:rsidP="009771E5">
            <w:pPr>
              <w:spacing w:after="0" w:line="240" w:lineRule="auto"/>
              <w:jc w:val="center"/>
              <w:rPr>
                <w:rFonts w:ascii="Times New Roman" w:hAnsi="Times New Roman"/>
                <w:color w:val="000000"/>
                <w:lang w:val="uk-UA"/>
              </w:rPr>
            </w:pPr>
          </w:p>
        </w:tc>
        <w:tc>
          <w:tcPr>
            <w:tcW w:w="2550" w:type="dxa"/>
            <w:vAlign w:val="center"/>
          </w:tcPr>
          <w:p w:rsidR="009771E5" w:rsidRPr="006E0025" w:rsidRDefault="0040093A" w:rsidP="002F7004">
            <w:pPr>
              <w:spacing w:after="0" w:line="240" w:lineRule="auto"/>
              <w:jc w:val="center"/>
              <w:rPr>
                <w:rFonts w:ascii="Times New Roman" w:hAnsi="Times New Roman"/>
                <w:color w:val="000000"/>
                <w:lang w:val="uk-UA"/>
              </w:rPr>
            </w:pPr>
            <w:r w:rsidRPr="006E0025">
              <w:rPr>
                <w:rFonts w:ascii="Times New Roman" w:hAnsi="Times New Roman"/>
                <w:spacing w:val="-1"/>
                <w:lang w:val="uk-UA"/>
              </w:rPr>
              <w:t>У стадії виконання</w:t>
            </w:r>
            <w:r w:rsidR="00E138AE" w:rsidRPr="006E0025">
              <w:rPr>
                <w:rFonts w:ascii="Times New Roman" w:hAnsi="Times New Roman"/>
                <w:spacing w:val="-1"/>
                <w:lang w:val="uk-UA"/>
              </w:rPr>
              <w:t>.</w:t>
            </w:r>
            <w:r w:rsidRPr="006E0025">
              <w:rPr>
                <w:rFonts w:ascii="Times New Roman" w:hAnsi="Times New Roman"/>
                <w:spacing w:val="-1"/>
                <w:lang w:val="uk-UA"/>
              </w:rPr>
              <w:t xml:space="preserve"> </w:t>
            </w:r>
            <w:r w:rsidR="002F7004" w:rsidRPr="006E0025">
              <w:rPr>
                <w:rFonts w:ascii="Times New Roman" w:hAnsi="Times New Roman"/>
                <w:spacing w:val="-1"/>
                <w:lang w:val="uk-UA"/>
              </w:rPr>
              <w:t xml:space="preserve">Заходи проводитимуться у 2024 році після завершення компанії з </w:t>
            </w:r>
            <w:r w:rsidR="002F7004" w:rsidRPr="006E0025">
              <w:rPr>
                <w:rFonts w:ascii="Times New Roman" w:hAnsi="Times New Roman"/>
                <w:spacing w:val="-1"/>
                <w:lang w:val="uk-UA"/>
              </w:rPr>
              <w:br/>
              <w:t>е-декларування</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28</w:t>
            </w:r>
            <w:r w:rsidR="004C09DC" w:rsidRPr="006E0025">
              <w:rPr>
                <w:rFonts w:ascii="Times New Roman" w:hAnsi="Times New Roman"/>
                <w:color w:val="000000"/>
                <w:spacing w:val="-1"/>
                <w:lang w:val="uk-UA"/>
              </w:rPr>
              <w:t>) А</w:t>
            </w:r>
            <w:r w:rsidRPr="006E0025">
              <w:rPr>
                <w:rFonts w:ascii="Times New Roman" w:hAnsi="Times New Roman"/>
                <w:color w:val="000000"/>
                <w:spacing w:val="-1"/>
                <w:lang w:val="uk-UA"/>
              </w:rPr>
              <w:t>наліз та перевірка документації, пов’язаної із проведенням органами Казначейства закупівель, щодо дотримання вимог антикорупційного законодавства</w:t>
            </w:r>
          </w:p>
          <w:p w:rsidR="009771E5" w:rsidRPr="006E0025" w:rsidRDefault="009771E5" w:rsidP="009771E5">
            <w:pPr>
              <w:spacing w:after="0" w:line="240" w:lineRule="auto"/>
              <w:ind w:left="-93"/>
              <w:rPr>
                <w:rFonts w:ascii="Times New Roman" w:hAnsi="Times New Roman"/>
                <w:color w:val="000000"/>
                <w:spacing w:val="-1"/>
                <w:lang w:val="uk-UA"/>
              </w:rPr>
            </w:pPr>
          </w:p>
          <w:p w:rsidR="009771E5" w:rsidRPr="006E0025" w:rsidRDefault="009771E5" w:rsidP="009771E5">
            <w:pPr>
              <w:spacing w:after="0" w:line="240" w:lineRule="auto"/>
              <w:ind w:left="-93"/>
              <w:rPr>
                <w:rFonts w:ascii="Times New Roman" w:hAnsi="Times New Roman"/>
                <w:color w:val="000000"/>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Постійно </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(згідно з планами закупівель на поточний рік)</w:t>
            </w:r>
          </w:p>
        </w:tc>
        <w:tc>
          <w:tcPr>
            <w:tcW w:w="2409" w:type="dxa"/>
            <w:vAlign w:val="center"/>
          </w:tcPr>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Посадові особи Казначейства/органів Казначейства, визначені уповноваженими/ відповідальними за організацію та проведення процедур закупівель, спрощених закупівель та інших видів закупівель </w:t>
            </w:r>
          </w:p>
        </w:tc>
        <w:tc>
          <w:tcPr>
            <w:tcW w:w="2550" w:type="dxa"/>
            <w:vAlign w:val="center"/>
          </w:tcPr>
          <w:p w:rsidR="004C09DC"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40093A" w:rsidRPr="006E0025">
              <w:rPr>
                <w:rFonts w:ascii="Times New Roman" w:hAnsi="Times New Roman"/>
                <w:color w:val="000000"/>
                <w:spacing w:val="-1"/>
                <w:lang w:val="uk-UA"/>
              </w:rPr>
              <w:t xml:space="preserve">. </w:t>
            </w: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pacing w:val="-1"/>
                <w:lang w:val="uk-UA"/>
              </w:rPr>
              <w:t>Проведено перевірку  документації, пов’язаної із проведенням органами Казначейства закупівель</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29</w:t>
            </w:r>
            <w:r w:rsidR="004C09DC" w:rsidRPr="006E0025">
              <w:rPr>
                <w:rFonts w:ascii="Times New Roman" w:hAnsi="Times New Roman"/>
                <w:color w:val="000000"/>
                <w:spacing w:val="-1"/>
                <w:lang w:val="uk-UA"/>
              </w:rPr>
              <w:t>) П</w:t>
            </w:r>
            <w:r w:rsidRPr="006E0025">
              <w:rPr>
                <w:rFonts w:ascii="Times New Roman" w:hAnsi="Times New Roman"/>
                <w:color w:val="000000"/>
                <w:spacing w:val="-1"/>
                <w:lang w:val="uk-UA"/>
              </w:rPr>
              <w:t xml:space="preserve">роведення перевірки  контрагентів на предмет відсутності </w:t>
            </w:r>
            <w:r w:rsidRPr="006E0025">
              <w:rPr>
                <w:rFonts w:ascii="Times New Roman" w:hAnsi="Times New Roman"/>
                <w:color w:val="000000"/>
                <w:spacing w:val="-1"/>
                <w:lang w:val="uk-UA"/>
              </w:rPr>
              <w:lastRenderedPageBreak/>
              <w:t>підстав для заборони здійснення у них публічних закупівель та укладення з ними договорів про закупівлю за результатами проведених процедур закупівель</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 xml:space="preserve">Постійно </w:t>
            </w:r>
          </w:p>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(під час </w:t>
            </w:r>
            <w:r w:rsidRPr="006E0025">
              <w:rPr>
                <w:rFonts w:ascii="Times New Roman" w:hAnsi="Times New Roman"/>
                <w:color w:val="000000"/>
                <w:spacing w:val="-1"/>
                <w:lang w:val="uk-UA"/>
              </w:rPr>
              <w:lastRenderedPageBreak/>
              <w:t>розгляду тендерної пропозиції учасника та  у триденний термін після визнання переможця процедури закупівлі)</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lastRenderedPageBreak/>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lastRenderedPageBreak/>
              <w:t>Уповноважені особи  органів Казначейства</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lang w:val="uk-UA"/>
              </w:rPr>
            </w:pPr>
            <w:r w:rsidRPr="006E0025">
              <w:rPr>
                <w:rFonts w:ascii="Times New Roman" w:hAnsi="Times New Roman"/>
                <w:lang w:val="uk-UA"/>
              </w:rPr>
              <w:t>Посадові особи Казначейства/органів Казначейства, визначені уповноваженими за організацію та проведення процедур закупівель</w:t>
            </w:r>
          </w:p>
          <w:p w:rsidR="009771E5" w:rsidRPr="006E0025" w:rsidRDefault="009771E5" w:rsidP="009771E5">
            <w:pPr>
              <w:spacing w:after="0" w:line="240" w:lineRule="auto"/>
              <w:jc w:val="center"/>
              <w:rPr>
                <w:rFonts w:ascii="Times New Roman" w:hAnsi="Times New Roman"/>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lang w:val="uk-UA"/>
              </w:rPr>
              <w:t>Підрозділ органу Казначейства – ініціатор закупівлі</w:t>
            </w:r>
          </w:p>
        </w:tc>
        <w:tc>
          <w:tcPr>
            <w:tcW w:w="2550" w:type="dxa"/>
            <w:vAlign w:val="center"/>
          </w:tcPr>
          <w:p w:rsidR="004C09DC"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Постійно виконується</w:t>
            </w:r>
            <w:r w:rsidR="0040093A" w:rsidRPr="006E0025">
              <w:rPr>
                <w:rFonts w:ascii="Times New Roman" w:hAnsi="Times New Roman"/>
                <w:color w:val="000000"/>
                <w:spacing w:val="-1"/>
                <w:lang w:val="uk-UA"/>
              </w:rPr>
              <w:t xml:space="preserve">. </w:t>
            </w:r>
          </w:p>
          <w:p w:rsidR="009771E5" w:rsidRPr="006E0025" w:rsidRDefault="009771E5" w:rsidP="004C09DC">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Проведено перевірк</w:t>
            </w:r>
            <w:r w:rsidR="004C09DC" w:rsidRPr="006E0025">
              <w:rPr>
                <w:rFonts w:ascii="Times New Roman" w:hAnsi="Times New Roman"/>
                <w:color w:val="000000"/>
                <w:spacing w:val="-1"/>
                <w:lang w:val="uk-UA"/>
              </w:rPr>
              <w:t>и</w:t>
            </w:r>
            <w:r w:rsidRPr="006E0025">
              <w:rPr>
                <w:rFonts w:ascii="Times New Roman" w:hAnsi="Times New Roman"/>
                <w:color w:val="000000"/>
                <w:spacing w:val="-1"/>
                <w:lang w:val="uk-UA"/>
              </w:rPr>
              <w:t xml:space="preserve"> </w:t>
            </w:r>
            <w:r w:rsidRPr="006E0025">
              <w:rPr>
                <w:rFonts w:ascii="Times New Roman" w:hAnsi="Times New Roman"/>
                <w:color w:val="000000"/>
                <w:spacing w:val="-1"/>
                <w:lang w:val="uk-UA"/>
              </w:rPr>
              <w:lastRenderedPageBreak/>
              <w:t>контрагент</w:t>
            </w:r>
            <w:r w:rsidR="004C09DC" w:rsidRPr="006E0025">
              <w:rPr>
                <w:rFonts w:ascii="Times New Roman" w:hAnsi="Times New Roman"/>
                <w:color w:val="000000"/>
                <w:spacing w:val="-1"/>
                <w:lang w:val="uk-UA"/>
              </w:rPr>
              <w:t>ів</w:t>
            </w:r>
            <w:r w:rsidRPr="006E0025">
              <w:rPr>
                <w:rFonts w:ascii="Times New Roman" w:hAnsi="Times New Roman"/>
                <w:color w:val="000000"/>
                <w:spacing w:val="-1"/>
                <w:lang w:val="uk-UA"/>
              </w:rPr>
              <w:t>. Складено довідк</w:t>
            </w:r>
            <w:r w:rsidR="004C09DC" w:rsidRPr="006E0025">
              <w:rPr>
                <w:rFonts w:ascii="Times New Roman" w:hAnsi="Times New Roman"/>
                <w:color w:val="000000"/>
                <w:spacing w:val="-1"/>
                <w:lang w:val="uk-UA"/>
              </w:rPr>
              <w:t>и</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lastRenderedPageBreak/>
              <w:t xml:space="preserve">30) </w:t>
            </w:r>
            <w:r w:rsidR="004C09DC" w:rsidRPr="006E0025">
              <w:rPr>
                <w:rFonts w:ascii="Times New Roman" w:hAnsi="Times New Roman"/>
                <w:color w:val="000000"/>
                <w:spacing w:val="-1"/>
                <w:lang w:val="uk-UA"/>
              </w:rPr>
              <w:t>В</w:t>
            </w:r>
            <w:r w:rsidRPr="006E0025">
              <w:rPr>
                <w:rFonts w:ascii="Times New Roman" w:hAnsi="Times New Roman"/>
                <w:color w:val="000000"/>
                <w:spacing w:val="-1"/>
                <w:lang w:val="uk-UA"/>
              </w:rPr>
              <w:t xml:space="preserve">икористання системи електронних закупівель </w:t>
            </w:r>
            <w:proofErr w:type="spellStart"/>
            <w:r w:rsidRPr="006E0025">
              <w:rPr>
                <w:rFonts w:ascii="Times New Roman" w:hAnsi="Times New Roman"/>
                <w:color w:val="000000"/>
                <w:spacing w:val="-1"/>
                <w:lang w:val="uk-UA"/>
              </w:rPr>
              <w:t>ProZorro</w:t>
            </w:r>
            <w:proofErr w:type="spellEnd"/>
            <w:r w:rsidRPr="006E0025">
              <w:rPr>
                <w:rFonts w:ascii="Times New Roman" w:hAnsi="Times New Roman"/>
                <w:color w:val="000000"/>
                <w:spacing w:val="-1"/>
                <w:lang w:val="uk-UA"/>
              </w:rPr>
              <w:t xml:space="preserve"> при проведенні процедур закупівель</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Постійно </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(під час проведення  процедур закупівель)</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lang w:val="uk-UA"/>
              </w:rPr>
              <w:t>Посадові особи Казначейства/органів Казначейства, визначені уповноваженими за організацію та проведення процедур закупівель</w:t>
            </w:r>
          </w:p>
        </w:tc>
        <w:tc>
          <w:tcPr>
            <w:tcW w:w="2550" w:type="dxa"/>
            <w:vAlign w:val="center"/>
          </w:tcPr>
          <w:p w:rsidR="0040093A"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40093A" w:rsidRPr="006E0025">
              <w:rPr>
                <w:rFonts w:ascii="Times New Roman" w:hAnsi="Times New Roman"/>
                <w:color w:val="000000"/>
                <w:spacing w:val="-1"/>
                <w:lang w:val="uk-UA"/>
              </w:rPr>
              <w:t>.</w:t>
            </w:r>
          </w:p>
          <w:p w:rsidR="009771E5" w:rsidRPr="006E0025" w:rsidRDefault="0040093A" w:rsidP="0040093A">
            <w:pPr>
              <w:spacing w:after="0" w:line="240" w:lineRule="auto"/>
              <w:jc w:val="center"/>
              <w:rPr>
                <w:rFonts w:ascii="Times New Roman" w:hAnsi="Times New Roman"/>
                <w:color w:val="000000"/>
                <w:lang w:val="uk-UA"/>
              </w:rPr>
            </w:pPr>
            <w:r w:rsidRPr="006E0025">
              <w:rPr>
                <w:rFonts w:ascii="Times New Roman" w:hAnsi="Times New Roman"/>
                <w:color w:val="000000"/>
                <w:spacing w:val="-1"/>
                <w:lang w:val="uk-UA"/>
              </w:rPr>
              <w:t xml:space="preserve">Опубліковано </w:t>
            </w:r>
            <w:r w:rsidR="009771E5" w:rsidRPr="006E0025">
              <w:rPr>
                <w:rFonts w:ascii="Times New Roman" w:hAnsi="Times New Roman"/>
                <w:color w:val="000000"/>
                <w:spacing w:val="-1"/>
                <w:lang w:val="uk-UA"/>
              </w:rPr>
              <w:t>інформаці</w:t>
            </w:r>
            <w:r w:rsidRPr="006E0025">
              <w:rPr>
                <w:rFonts w:ascii="Times New Roman" w:hAnsi="Times New Roman"/>
                <w:color w:val="000000"/>
                <w:spacing w:val="-1"/>
                <w:lang w:val="uk-UA"/>
              </w:rPr>
              <w:t>ю</w:t>
            </w:r>
            <w:r w:rsidR="009771E5" w:rsidRPr="006E0025">
              <w:rPr>
                <w:rFonts w:ascii="Times New Roman" w:hAnsi="Times New Roman"/>
                <w:color w:val="000000"/>
                <w:spacing w:val="-1"/>
                <w:lang w:val="uk-UA"/>
              </w:rPr>
              <w:t xml:space="preserve"> про проведені процедури закупівель в системі електронних закупівель </w:t>
            </w:r>
            <w:proofErr w:type="spellStart"/>
            <w:r w:rsidR="009771E5" w:rsidRPr="006E0025">
              <w:rPr>
                <w:rFonts w:ascii="Times New Roman" w:hAnsi="Times New Roman"/>
                <w:color w:val="000000"/>
                <w:spacing w:val="-1"/>
                <w:lang w:val="uk-UA"/>
              </w:rPr>
              <w:t>ProZorro</w:t>
            </w:r>
            <w:proofErr w:type="spellEnd"/>
            <w:r w:rsidR="009771E5" w:rsidRPr="006E0025">
              <w:rPr>
                <w:rFonts w:ascii="Times New Roman" w:hAnsi="Times New Roman"/>
                <w:color w:val="000000"/>
                <w:spacing w:val="-1"/>
                <w:lang w:val="uk-UA"/>
              </w:rPr>
              <w:t xml:space="preserve"> (з урахуванням особливостей законодавства під час дії правового режиму воєнного стану в Україні)</w:t>
            </w:r>
            <w:r w:rsidR="004C09DC" w:rsidRPr="006E0025">
              <w:rPr>
                <w:rFonts w:ascii="Times New Roman" w:hAnsi="Times New Roman"/>
                <w:color w:val="000000"/>
                <w:spacing w:val="-1"/>
                <w:lang w:val="uk-UA"/>
              </w:rPr>
              <w:t xml:space="preserve">. Посилання: </w:t>
            </w:r>
            <w:r w:rsidR="004C09DC" w:rsidRPr="006E0025">
              <w:rPr>
                <w:rFonts w:ascii="Times New Roman" w:hAnsi="Times New Roman"/>
                <w:color w:val="000000"/>
                <w:sz w:val="18"/>
                <w:szCs w:val="18"/>
                <w:lang w:val="uk-UA"/>
              </w:rPr>
              <w:t xml:space="preserve"> </w:t>
            </w:r>
            <w:hyperlink r:id="rId8" w:tooltip="https://prozorro.gov.ua/search/tender?buyer=37567646" w:history="1">
              <w:r w:rsidR="004C09DC" w:rsidRPr="006E0025">
                <w:rPr>
                  <w:rStyle w:val="ae"/>
                  <w:rFonts w:ascii="Times New Roman" w:hAnsi="Times New Roman"/>
                  <w:color w:val="000000"/>
                  <w:u w:val="none"/>
                  <w:lang w:val="uk-UA"/>
                </w:rPr>
                <w:t>https://prozorro.gov.ua/search/tender?buyer=37567646</w:t>
              </w:r>
            </w:hyperlink>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spacing w:val="-1"/>
                <w:lang w:val="uk-UA"/>
              </w:rPr>
            </w:pPr>
            <w:r w:rsidRPr="006E0025">
              <w:rPr>
                <w:rFonts w:ascii="Times New Roman" w:hAnsi="Times New Roman"/>
                <w:color w:val="000000"/>
                <w:spacing w:val="-1"/>
                <w:lang w:val="uk-UA"/>
              </w:rPr>
              <w:t>31</w:t>
            </w:r>
            <w:r w:rsidR="002A3ABA" w:rsidRPr="006E0025">
              <w:rPr>
                <w:rFonts w:ascii="Times New Roman" w:hAnsi="Times New Roman"/>
                <w:color w:val="000000"/>
                <w:spacing w:val="-1"/>
                <w:lang w:val="uk-UA"/>
              </w:rPr>
              <w:t>) А</w:t>
            </w:r>
            <w:r w:rsidRPr="006E0025">
              <w:rPr>
                <w:rFonts w:ascii="Times New Roman" w:hAnsi="Times New Roman"/>
                <w:color w:val="000000"/>
                <w:spacing w:val="-1"/>
                <w:lang w:val="uk-UA"/>
              </w:rPr>
              <w:t xml:space="preserve">наліз та перевірка </w:t>
            </w:r>
            <w:proofErr w:type="spellStart"/>
            <w:r w:rsidRPr="006E0025">
              <w:rPr>
                <w:rFonts w:ascii="Times New Roman" w:hAnsi="Times New Roman"/>
                <w:color w:val="000000"/>
                <w:spacing w:val="-1"/>
                <w:lang w:val="uk-UA"/>
              </w:rPr>
              <w:t>проєктів</w:t>
            </w:r>
            <w:proofErr w:type="spellEnd"/>
            <w:r w:rsidRPr="006E0025">
              <w:rPr>
                <w:rFonts w:ascii="Times New Roman" w:hAnsi="Times New Roman"/>
                <w:color w:val="000000"/>
                <w:spacing w:val="-1"/>
                <w:lang w:val="uk-UA"/>
              </w:rPr>
              <w:t xml:space="preserve"> договорів, які укладаються органами Казначейства з постачальниками товарів (робіт, послуг)</w:t>
            </w:r>
          </w:p>
          <w:p w:rsidR="009771E5" w:rsidRPr="006E0025" w:rsidRDefault="009771E5" w:rsidP="009771E5">
            <w:pPr>
              <w:spacing w:after="0" w:line="240" w:lineRule="auto"/>
              <w:ind w:left="-93"/>
              <w:jc w:val="center"/>
              <w:rPr>
                <w:rFonts w:ascii="Times New Roman" w:hAnsi="Times New Roman"/>
                <w:color w:val="000000"/>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Постійно </w:t>
            </w:r>
          </w:p>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(в триденний термін з дати надходження </w:t>
            </w:r>
            <w:proofErr w:type="spellStart"/>
            <w:r w:rsidRPr="006E0025">
              <w:rPr>
                <w:rFonts w:ascii="Times New Roman" w:hAnsi="Times New Roman"/>
                <w:color w:val="000000"/>
                <w:spacing w:val="-1"/>
                <w:lang w:val="uk-UA"/>
              </w:rPr>
              <w:t>проєкту</w:t>
            </w:r>
            <w:proofErr w:type="spellEnd"/>
            <w:r w:rsidRPr="006E0025">
              <w:rPr>
                <w:rFonts w:ascii="Times New Roman" w:hAnsi="Times New Roman"/>
                <w:color w:val="000000"/>
                <w:spacing w:val="-1"/>
                <w:lang w:val="uk-UA"/>
              </w:rPr>
              <w:t xml:space="preserve"> договору)</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органів Казначейства</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tc>
        <w:tc>
          <w:tcPr>
            <w:tcW w:w="2550" w:type="dxa"/>
            <w:vAlign w:val="center"/>
          </w:tcPr>
          <w:p w:rsidR="0040093A"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40093A" w:rsidRPr="006E0025">
              <w:rPr>
                <w:rFonts w:ascii="Times New Roman" w:hAnsi="Times New Roman"/>
                <w:color w:val="000000"/>
                <w:spacing w:val="-1"/>
                <w:lang w:val="uk-UA"/>
              </w:rPr>
              <w:t>.</w:t>
            </w:r>
          </w:p>
          <w:p w:rsidR="009771E5" w:rsidRPr="006E0025" w:rsidRDefault="009771E5" w:rsidP="00E138AE">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Проаналізован</w:t>
            </w:r>
            <w:r w:rsidR="004C09DC" w:rsidRPr="006E0025">
              <w:rPr>
                <w:rFonts w:ascii="Times New Roman" w:hAnsi="Times New Roman"/>
                <w:color w:val="000000"/>
                <w:spacing w:val="-1"/>
                <w:lang w:val="uk-UA"/>
              </w:rPr>
              <w:t>і</w:t>
            </w:r>
            <w:r w:rsidRPr="006E0025">
              <w:rPr>
                <w:rFonts w:ascii="Times New Roman" w:hAnsi="Times New Roman"/>
                <w:color w:val="000000"/>
                <w:spacing w:val="-1"/>
                <w:lang w:val="uk-UA"/>
              </w:rPr>
              <w:t xml:space="preserve"> та перевірен</w:t>
            </w:r>
            <w:r w:rsidR="004C09DC" w:rsidRPr="006E0025">
              <w:rPr>
                <w:rFonts w:ascii="Times New Roman" w:hAnsi="Times New Roman"/>
                <w:color w:val="000000"/>
                <w:spacing w:val="-1"/>
                <w:lang w:val="uk-UA"/>
              </w:rPr>
              <w:t>і</w:t>
            </w:r>
            <w:r w:rsidRPr="006E0025">
              <w:rPr>
                <w:rFonts w:ascii="Times New Roman" w:hAnsi="Times New Roman"/>
                <w:color w:val="000000"/>
                <w:spacing w:val="-1"/>
                <w:lang w:val="uk-UA"/>
              </w:rPr>
              <w:t xml:space="preserve"> </w:t>
            </w:r>
            <w:proofErr w:type="spellStart"/>
            <w:r w:rsidRPr="006E0025">
              <w:rPr>
                <w:rFonts w:ascii="Times New Roman" w:hAnsi="Times New Roman"/>
                <w:color w:val="000000"/>
                <w:spacing w:val="-1"/>
                <w:lang w:val="uk-UA"/>
              </w:rPr>
              <w:t>проєкт</w:t>
            </w:r>
            <w:r w:rsidR="0040093A" w:rsidRPr="006E0025">
              <w:rPr>
                <w:rFonts w:ascii="Times New Roman" w:hAnsi="Times New Roman"/>
                <w:color w:val="000000"/>
                <w:spacing w:val="-1"/>
                <w:lang w:val="uk-UA"/>
              </w:rPr>
              <w:t>и</w:t>
            </w:r>
            <w:proofErr w:type="spellEnd"/>
            <w:r w:rsidRPr="006E0025">
              <w:rPr>
                <w:rFonts w:ascii="Times New Roman" w:hAnsi="Times New Roman"/>
                <w:color w:val="000000"/>
                <w:spacing w:val="-1"/>
                <w:lang w:val="uk-UA"/>
              </w:rPr>
              <w:t xml:space="preserve"> договор</w:t>
            </w:r>
            <w:r w:rsidR="0040093A" w:rsidRPr="006E0025">
              <w:rPr>
                <w:rFonts w:ascii="Times New Roman" w:hAnsi="Times New Roman"/>
                <w:color w:val="000000"/>
                <w:spacing w:val="-1"/>
                <w:lang w:val="uk-UA"/>
              </w:rPr>
              <w:t>ів</w:t>
            </w:r>
            <w:r w:rsidRPr="006E0025">
              <w:rPr>
                <w:rFonts w:ascii="Times New Roman" w:hAnsi="Times New Roman"/>
                <w:color w:val="000000"/>
                <w:spacing w:val="-1"/>
                <w:lang w:val="uk-UA"/>
              </w:rPr>
              <w:t>. Накладено віз</w:t>
            </w:r>
            <w:r w:rsidR="00E138AE" w:rsidRPr="006E0025">
              <w:rPr>
                <w:rFonts w:ascii="Times New Roman" w:hAnsi="Times New Roman"/>
                <w:color w:val="000000"/>
                <w:spacing w:val="-1"/>
                <w:lang w:val="uk-UA"/>
              </w:rPr>
              <w:t>и</w:t>
            </w:r>
            <w:r w:rsidRPr="006E0025">
              <w:rPr>
                <w:rFonts w:ascii="Times New Roman" w:hAnsi="Times New Roman"/>
                <w:color w:val="000000"/>
                <w:spacing w:val="-1"/>
                <w:lang w:val="uk-UA"/>
              </w:rPr>
              <w:t xml:space="preserve">  </w:t>
            </w:r>
          </w:p>
        </w:tc>
      </w:tr>
      <w:tr w:rsidR="009771E5" w:rsidRPr="00C547A5" w:rsidTr="00143AA8">
        <w:tc>
          <w:tcPr>
            <w:tcW w:w="3652" w:type="dxa"/>
            <w:vAlign w:val="center"/>
          </w:tcPr>
          <w:p w:rsidR="009771E5" w:rsidRPr="006E0025" w:rsidRDefault="009771E5" w:rsidP="009771E5">
            <w:pPr>
              <w:spacing w:after="0" w:line="240" w:lineRule="auto"/>
              <w:jc w:val="center"/>
              <w:rPr>
                <w:rFonts w:ascii="Times New Roman" w:hAnsi="Times New Roman"/>
                <w:color w:val="000000"/>
                <w:spacing w:val="-1"/>
                <w:lang w:val="uk-UA"/>
              </w:rPr>
            </w:pPr>
            <w:r w:rsidRPr="006E0025">
              <w:rPr>
                <w:rFonts w:ascii="Times New Roman" w:hAnsi="Times New Roman"/>
                <w:color w:val="000000"/>
                <w:lang w:val="uk-UA"/>
              </w:rPr>
              <w:t xml:space="preserve">32) </w:t>
            </w:r>
            <w:r w:rsidR="002A3ABA" w:rsidRPr="006E0025">
              <w:rPr>
                <w:rFonts w:ascii="Times New Roman" w:hAnsi="Times New Roman"/>
                <w:color w:val="000000"/>
                <w:spacing w:val="-1"/>
                <w:lang w:val="uk-UA"/>
              </w:rPr>
              <w:t>О</w:t>
            </w:r>
            <w:r w:rsidRPr="006E0025">
              <w:rPr>
                <w:rFonts w:ascii="Times New Roman" w:hAnsi="Times New Roman"/>
                <w:color w:val="000000"/>
                <w:spacing w:val="-1"/>
                <w:lang w:val="uk-UA"/>
              </w:rPr>
              <w:t xml:space="preserve">прилюднення на </w:t>
            </w:r>
            <w:proofErr w:type="spellStart"/>
            <w:r w:rsidRPr="006E0025">
              <w:rPr>
                <w:rFonts w:ascii="Times New Roman" w:hAnsi="Times New Roman"/>
                <w:color w:val="000000"/>
                <w:spacing w:val="-1"/>
                <w:lang w:val="uk-UA"/>
              </w:rPr>
              <w:t>вебпорталі</w:t>
            </w:r>
            <w:proofErr w:type="spellEnd"/>
            <w:r w:rsidRPr="006E0025">
              <w:rPr>
                <w:rFonts w:ascii="Times New Roman" w:hAnsi="Times New Roman"/>
                <w:color w:val="000000"/>
                <w:spacing w:val="-1"/>
                <w:lang w:val="uk-UA"/>
              </w:rPr>
              <w:t xml:space="preserve"> Казначейства/ </w:t>
            </w:r>
            <w:proofErr w:type="spellStart"/>
            <w:r w:rsidRPr="006E0025">
              <w:rPr>
                <w:rFonts w:ascii="Times New Roman" w:hAnsi="Times New Roman"/>
                <w:color w:val="000000"/>
                <w:spacing w:val="-1"/>
                <w:lang w:val="uk-UA"/>
              </w:rPr>
              <w:t>вебсторінках</w:t>
            </w:r>
            <w:proofErr w:type="spellEnd"/>
            <w:r w:rsidRPr="006E0025">
              <w:rPr>
                <w:rFonts w:ascii="Times New Roman" w:hAnsi="Times New Roman"/>
                <w:color w:val="000000"/>
                <w:spacing w:val="-1"/>
                <w:lang w:val="uk-UA"/>
              </w:rPr>
              <w:t xml:space="preserve"> Головних управлінь обґрунтувань технічних та якісних характеристик предмета закупівлі, розміру бюджетного призначення, очікуваної вартості предмета закупівлі у разі проведення конкурентної процедури закупівлі або переговорної процедури закупівлі</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Постійно</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(згідно з планом закупівель на поточний рік)</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Підрозділ органу Казначейства – ініціатор закупівлі</w:t>
            </w:r>
          </w:p>
        </w:tc>
        <w:tc>
          <w:tcPr>
            <w:tcW w:w="2550" w:type="dxa"/>
            <w:vAlign w:val="center"/>
          </w:tcPr>
          <w:p w:rsidR="00CB61AB"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CB61AB" w:rsidRPr="006E0025">
              <w:rPr>
                <w:rFonts w:ascii="Times New Roman" w:hAnsi="Times New Roman"/>
                <w:color w:val="000000"/>
                <w:spacing w:val="-1"/>
                <w:lang w:val="uk-UA"/>
              </w:rPr>
              <w:t>.</w:t>
            </w:r>
          </w:p>
          <w:p w:rsidR="009771E5" w:rsidRPr="006E0025" w:rsidRDefault="009771E5" w:rsidP="00E138AE">
            <w:pPr>
              <w:spacing w:after="0" w:line="240" w:lineRule="auto"/>
              <w:jc w:val="center"/>
              <w:rPr>
                <w:rFonts w:ascii="Times New Roman" w:hAnsi="Times New Roman"/>
                <w:color w:val="000000"/>
                <w:lang w:val="uk-UA"/>
              </w:rPr>
            </w:pPr>
            <w:r w:rsidRPr="006E0025">
              <w:rPr>
                <w:rFonts w:ascii="Times New Roman" w:hAnsi="Times New Roman"/>
                <w:color w:val="000000"/>
                <w:spacing w:val="-1"/>
                <w:lang w:val="uk-UA"/>
              </w:rPr>
              <w:t xml:space="preserve">Інформацію про відповідні </w:t>
            </w:r>
            <w:proofErr w:type="spellStart"/>
            <w:r w:rsidRPr="006E0025">
              <w:rPr>
                <w:rFonts w:ascii="Times New Roman" w:hAnsi="Times New Roman"/>
                <w:color w:val="000000"/>
                <w:spacing w:val="-1"/>
                <w:lang w:val="uk-UA"/>
              </w:rPr>
              <w:t>обгрунтування</w:t>
            </w:r>
            <w:proofErr w:type="spellEnd"/>
            <w:r w:rsidRPr="006E0025">
              <w:rPr>
                <w:rFonts w:ascii="Times New Roman" w:hAnsi="Times New Roman"/>
                <w:color w:val="000000"/>
                <w:spacing w:val="-1"/>
                <w:lang w:val="uk-UA"/>
              </w:rPr>
              <w:t xml:space="preserve"> розміщено на </w:t>
            </w:r>
            <w:proofErr w:type="spellStart"/>
            <w:r w:rsidRPr="006E0025">
              <w:rPr>
                <w:rFonts w:ascii="Times New Roman" w:hAnsi="Times New Roman"/>
                <w:color w:val="000000"/>
                <w:spacing w:val="-1"/>
                <w:lang w:val="uk-UA"/>
              </w:rPr>
              <w:t>вебпорталі</w:t>
            </w:r>
            <w:proofErr w:type="spellEnd"/>
            <w:r w:rsidRPr="006E0025">
              <w:rPr>
                <w:rFonts w:ascii="Times New Roman" w:hAnsi="Times New Roman"/>
                <w:color w:val="000000"/>
                <w:spacing w:val="-1"/>
                <w:lang w:val="uk-UA"/>
              </w:rPr>
              <w:t xml:space="preserve"> Казначейства/ </w:t>
            </w:r>
            <w:proofErr w:type="spellStart"/>
            <w:r w:rsidRPr="006E0025">
              <w:rPr>
                <w:rFonts w:ascii="Times New Roman" w:hAnsi="Times New Roman"/>
                <w:color w:val="000000"/>
                <w:spacing w:val="-1"/>
                <w:lang w:val="uk-UA"/>
              </w:rPr>
              <w:t>вебсторінках</w:t>
            </w:r>
            <w:proofErr w:type="spellEnd"/>
            <w:r w:rsidRPr="006E0025">
              <w:rPr>
                <w:rFonts w:ascii="Times New Roman" w:hAnsi="Times New Roman"/>
                <w:color w:val="000000"/>
                <w:spacing w:val="-1"/>
                <w:lang w:val="uk-UA"/>
              </w:rPr>
              <w:t xml:space="preserve"> Головних управлінь  Казначейства</w:t>
            </w:r>
            <w:r w:rsidR="00E138AE" w:rsidRPr="006E0025">
              <w:rPr>
                <w:rFonts w:ascii="Times New Roman" w:hAnsi="Times New Roman"/>
                <w:color w:val="000000"/>
                <w:spacing w:val="-1"/>
                <w:lang w:val="uk-UA"/>
              </w:rPr>
              <w:t xml:space="preserve"> </w:t>
            </w:r>
            <w:r w:rsidR="00E138AE" w:rsidRPr="006E0025">
              <w:rPr>
                <w:rFonts w:ascii="Times New Roman" w:hAnsi="Times New Roman"/>
                <w:i/>
                <w:color w:val="000000"/>
                <w:spacing w:val="-1"/>
                <w:lang w:val="uk-UA"/>
              </w:rPr>
              <w:t xml:space="preserve">Примітка: </w:t>
            </w:r>
            <w:r w:rsidR="00CB61AB" w:rsidRPr="006E0025">
              <w:rPr>
                <w:rFonts w:ascii="Times New Roman" w:hAnsi="Times New Roman"/>
                <w:i/>
                <w:color w:val="000000"/>
                <w:spacing w:val="-1"/>
                <w:lang w:val="uk-UA"/>
              </w:rPr>
              <w:t xml:space="preserve">доступ до інформації обмежений </w:t>
            </w:r>
            <w:r w:rsidR="002A3ABA" w:rsidRPr="006E0025">
              <w:rPr>
                <w:rFonts w:ascii="Times New Roman" w:hAnsi="Times New Roman"/>
                <w:i/>
                <w:color w:val="000000"/>
                <w:spacing w:val="-1"/>
                <w:lang w:val="uk-UA"/>
              </w:rPr>
              <w:t xml:space="preserve">з урахуванням </w:t>
            </w:r>
            <w:r w:rsidR="00CB61AB" w:rsidRPr="006E0025">
              <w:rPr>
                <w:rFonts w:ascii="Times New Roman" w:hAnsi="Times New Roman"/>
                <w:i/>
                <w:color w:val="000000"/>
                <w:spacing w:val="-1"/>
                <w:lang w:val="uk-UA"/>
              </w:rPr>
              <w:t xml:space="preserve">дії </w:t>
            </w:r>
            <w:r w:rsidR="002A3ABA" w:rsidRPr="006E0025">
              <w:rPr>
                <w:rFonts w:ascii="Times New Roman" w:hAnsi="Times New Roman"/>
                <w:i/>
                <w:color w:val="000000"/>
                <w:spacing w:val="-1"/>
                <w:lang w:val="uk-UA"/>
              </w:rPr>
              <w:t>правового режиму воєнного стану в Україні</w:t>
            </w:r>
            <w:r w:rsidRPr="006E0025">
              <w:rPr>
                <w:rFonts w:ascii="Times New Roman" w:hAnsi="Times New Roman"/>
                <w:color w:val="000000"/>
                <w:spacing w:val="-1"/>
                <w:lang w:val="uk-UA"/>
              </w:rPr>
              <w:t xml:space="preserve"> </w:t>
            </w:r>
          </w:p>
        </w:tc>
      </w:tr>
      <w:tr w:rsidR="009771E5" w:rsidRPr="006E0025" w:rsidTr="00143AA8">
        <w:tc>
          <w:tcPr>
            <w:tcW w:w="3652" w:type="dxa"/>
            <w:vAlign w:val="center"/>
          </w:tcPr>
          <w:p w:rsidR="009771E5" w:rsidRPr="006E0025" w:rsidRDefault="009771E5" w:rsidP="009771E5">
            <w:pPr>
              <w:spacing w:after="0" w:line="240" w:lineRule="auto"/>
              <w:jc w:val="center"/>
              <w:rPr>
                <w:rFonts w:ascii="Times New Roman" w:hAnsi="Times New Roman"/>
                <w:sz w:val="28"/>
                <w:szCs w:val="28"/>
                <w:lang w:val="uk-UA" w:eastAsia="uk-UA"/>
              </w:rPr>
            </w:pPr>
            <w:r w:rsidRPr="006E0025">
              <w:rPr>
                <w:rFonts w:ascii="Times New Roman" w:hAnsi="Times New Roman"/>
                <w:color w:val="000000"/>
                <w:spacing w:val="-1"/>
                <w:lang w:val="uk-UA"/>
              </w:rPr>
              <w:t xml:space="preserve">33) </w:t>
            </w:r>
            <w:r w:rsidR="00A82051" w:rsidRPr="006E0025">
              <w:rPr>
                <w:rFonts w:ascii="Times New Roman" w:hAnsi="Times New Roman"/>
                <w:color w:val="000000"/>
                <w:spacing w:val="-1"/>
                <w:lang w:val="uk-UA"/>
              </w:rPr>
              <w:t>О</w:t>
            </w:r>
            <w:r w:rsidRPr="006E0025">
              <w:rPr>
                <w:rFonts w:ascii="Times New Roman" w:hAnsi="Times New Roman"/>
                <w:color w:val="000000"/>
                <w:spacing w:val="-1"/>
                <w:lang w:val="uk-UA"/>
              </w:rPr>
              <w:t xml:space="preserve">прилюднення результатів виконання </w:t>
            </w:r>
            <w:r w:rsidRPr="006E0025">
              <w:rPr>
                <w:rFonts w:ascii="Times New Roman" w:hAnsi="Times New Roman"/>
                <w:bCs/>
                <w:color w:val="000000"/>
                <w:lang w:val="uk-UA" w:eastAsia="uk-UA"/>
              </w:rPr>
              <w:t xml:space="preserve"> бюджетних програм</w:t>
            </w:r>
            <w:r w:rsidRPr="006E0025">
              <w:rPr>
                <w:rFonts w:ascii="Times New Roman" w:hAnsi="Times New Roman"/>
                <w:bCs/>
                <w:color w:val="000000"/>
                <w:sz w:val="28"/>
                <w:szCs w:val="28"/>
                <w:lang w:val="uk-UA" w:eastAsia="uk-UA"/>
              </w:rPr>
              <w:t xml:space="preserve"> </w:t>
            </w:r>
            <w:r w:rsidRPr="006E0025">
              <w:rPr>
                <w:rFonts w:ascii="Times New Roman" w:hAnsi="Times New Roman"/>
                <w:bCs/>
                <w:color w:val="000000"/>
                <w:lang w:val="uk-UA" w:eastAsia="uk-UA"/>
              </w:rPr>
              <w:lastRenderedPageBreak/>
              <w:t>«Відшкодування шкоди, завданої громадянинові незаконними діями органів дізнання, досудового слідства, прокуратури і суду, відшкодування громадянинові вартості конфіскованого та безхазяйного майна стягнутого в дохід держави, відшкодування шкоди, завданої фізичній чи юридичній особі незаконними рішеннями, діями чи бездіяльністю органів державної влади, їх посадових і службових осіб»</w:t>
            </w:r>
            <w:r w:rsidRPr="006E0025">
              <w:rPr>
                <w:rFonts w:ascii="Times New Roman" w:hAnsi="Times New Roman"/>
                <w:color w:val="000000"/>
                <w:lang w:val="uk-UA" w:eastAsia="uk-UA"/>
              </w:rPr>
              <w:t> </w:t>
            </w:r>
            <w:r w:rsidRPr="006E0025">
              <w:rPr>
                <w:rFonts w:ascii="Times New Roman" w:hAnsi="Times New Roman"/>
                <w:lang w:val="uk-UA" w:eastAsia="uk-UA"/>
              </w:rPr>
              <w:t xml:space="preserve"> та </w:t>
            </w:r>
            <w:r w:rsidRPr="006E0025">
              <w:rPr>
                <w:rFonts w:ascii="Times New Roman" w:hAnsi="Times New Roman"/>
                <w:color w:val="000000"/>
                <w:lang w:val="uk-UA" w:eastAsia="uk-UA"/>
              </w:rPr>
              <w:t xml:space="preserve">«Заходи щодо виконання рішень суду, що гарантовані державою» на </w:t>
            </w:r>
            <w:proofErr w:type="spellStart"/>
            <w:r w:rsidRPr="006E0025">
              <w:rPr>
                <w:rFonts w:ascii="Times New Roman" w:hAnsi="Times New Roman"/>
                <w:color w:val="000000"/>
                <w:lang w:val="uk-UA" w:eastAsia="uk-UA"/>
              </w:rPr>
              <w:t>вебпорталі</w:t>
            </w:r>
            <w:proofErr w:type="spellEnd"/>
            <w:r w:rsidRPr="006E0025">
              <w:rPr>
                <w:rFonts w:ascii="Times New Roman" w:hAnsi="Times New Roman"/>
                <w:color w:val="000000"/>
                <w:lang w:val="uk-UA" w:eastAsia="uk-UA"/>
              </w:rPr>
              <w:t xml:space="preserve"> Казначейства</w:t>
            </w:r>
          </w:p>
          <w:p w:rsidR="009771E5" w:rsidRPr="006E0025" w:rsidRDefault="009771E5" w:rsidP="009771E5">
            <w:pPr>
              <w:spacing w:after="0" w:line="240" w:lineRule="auto"/>
              <w:ind w:left="-93"/>
              <w:jc w:val="center"/>
              <w:rPr>
                <w:rFonts w:ascii="Times New Roman" w:hAnsi="Times New Roman"/>
                <w:color w:val="000000"/>
                <w:spacing w:val="-1"/>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lastRenderedPageBreak/>
              <w:t>Щомісячно</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Юридичний департамент</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tc>
        <w:tc>
          <w:tcPr>
            <w:tcW w:w="2550" w:type="dxa"/>
            <w:vAlign w:val="center"/>
          </w:tcPr>
          <w:p w:rsidR="00A82051"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Постійно виконується</w:t>
            </w:r>
            <w:r w:rsidR="00A82051" w:rsidRPr="006E0025">
              <w:rPr>
                <w:rFonts w:ascii="Times New Roman" w:hAnsi="Times New Roman"/>
                <w:color w:val="000000"/>
                <w:lang w:val="uk-UA"/>
              </w:rPr>
              <w:t>.</w:t>
            </w:r>
          </w:p>
          <w:p w:rsidR="009771E5" w:rsidRPr="006E0025" w:rsidRDefault="009771E5" w:rsidP="00A82051">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Результати виконання </w:t>
            </w:r>
            <w:r w:rsidRPr="006E0025">
              <w:rPr>
                <w:rFonts w:ascii="Times New Roman" w:hAnsi="Times New Roman"/>
                <w:color w:val="000000"/>
                <w:lang w:val="uk-UA"/>
              </w:rPr>
              <w:lastRenderedPageBreak/>
              <w:t xml:space="preserve">бюджетних програм </w:t>
            </w:r>
            <w:proofErr w:type="spellStart"/>
            <w:r w:rsidRPr="006E0025">
              <w:rPr>
                <w:rFonts w:ascii="Times New Roman" w:hAnsi="Times New Roman"/>
                <w:color w:val="000000"/>
                <w:lang w:val="uk-UA"/>
              </w:rPr>
              <w:t>оприлюднено</w:t>
            </w:r>
            <w:proofErr w:type="spellEnd"/>
            <w:r w:rsidRPr="006E0025">
              <w:rPr>
                <w:rFonts w:ascii="Times New Roman" w:hAnsi="Times New Roman"/>
                <w:color w:val="000000"/>
                <w:lang w:val="uk-UA"/>
              </w:rPr>
              <w:t xml:space="preserve"> на </w:t>
            </w:r>
            <w:proofErr w:type="spellStart"/>
            <w:r w:rsidRPr="006E0025">
              <w:rPr>
                <w:rFonts w:ascii="Times New Roman" w:hAnsi="Times New Roman"/>
                <w:color w:val="000000"/>
                <w:lang w:val="uk-UA"/>
              </w:rPr>
              <w:t>вебпорталі</w:t>
            </w:r>
            <w:proofErr w:type="spellEnd"/>
            <w:r w:rsidRPr="006E0025">
              <w:rPr>
                <w:rFonts w:ascii="Times New Roman" w:hAnsi="Times New Roman"/>
                <w:color w:val="000000"/>
                <w:lang w:val="uk-UA"/>
              </w:rPr>
              <w:t xml:space="preserve"> Казначейства</w:t>
            </w:r>
            <w:r w:rsidR="00A82051" w:rsidRPr="006E0025">
              <w:rPr>
                <w:rFonts w:ascii="Times New Roman" w:hAnsi="Times New Roman"/>
                <w:color w:val="000000"/>
                <w:lang w:val="uk-UA"/>
              </w:rPr>
              <w:t xml:space="preserve"> (посилання: </w:t>
            </w:r>
            <w:hyperlink r:id="rId9" w:tooltip="https://www.treasury.gov.ua/diyalnist/vikonannya-sudovih-rishen/pro-stan-ta-termini-pererahuvannya-koshtiv-za-rishennyami-sudiv" w:history="1">
              <w:r w:rsidR="00A82051" w:rsidRPr="006E0025">
                <w:rPr>
                  <w:rStyle w:val="ae"/>
                  <w:rFonts w:ascii="Times New Roman" w:hAnsi="Times New Roman"/>
                  <w:color w:val="auto"/>
                  <w:u w:val="none"/>
                  <w:lang w:val="uk-UA"/>
                </w:rPr>
                <w:t>https://www.treasury.gov.ua/diyalnist/vikonannya-sudovih-rishen/pro-stan-ta-termini-pererahuvannya-koshtiv-za-rishennyami-sudiv</w:t>
              </w:r>
            </w:hyperlink>
            <w:r w:rsidR="00A82051" w:rsidRPr="006E0025">
              <w:rPr>
                <w:rFonts w:ascii="Times New Roman" w:hAnsi="Times New Roman"/>
                <w:lang w:val="uk-UA"/>
              </w:rPr>
              <w:t>)</w:t>
            </w:r>
          </w:p>
        </w:tc>
      </w:tr>
      <w:tr w:rsidR="009771E5" w:rsidRPr="006E0025" w:rsidTr="00143AA8">
        <w:tc>
          <w:tcPr>
            <w:tcW w:w="3652" w:type="dxa"/>
            <w:vAlign w:val="center"/>
          </w:tcPr>
          <w:p w:rsidR="009771E5" w:rsidRPr="006E0025" w:rsidRDefault="009771E5" w:rsidP="009771E5">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34)</w:t>
            </w:r>
            <w:r w:rsidR="0040093A" w:rsidRPr="006E0025">
              <w:rPr>
                <w:rFonts w:ascii="Times New Roman" w:hAnsi="Times New Roman"/>
                <w:color w:val="000000"/>
                <w:spacing w:val="-1"/>
                <w:lang w:val="uk-UA"/>
              </w:rPr>
              <w:t xml:space="preserve"> </w:t>
            </w:r>
            <w:r w:rsidRPr="006E0025">
              <w:rPr>
                <w:rFonts w:ascii="Times New Roman" w:hAnsi="Times New Roman"/>
                <w:color w:val="000000"/>
                <w:spacing w:val="-1"/>
                <w:lang w:val="uk-UA"/>
              </w:rPr>
              <w:t xml:space="preserve">Оприлюднення на </w:t>
            </w:r>
            <w:proofErr w:type="spellStart"/>
            <w:r w:rsidRPr="006E0025">
              <w:rPr>
                <w:rFonts w:ascii="Times New Roman" w:hAnsi="Times New Roman"/>
                <w:color w:val="000000"/>
                <w:spacing w:val="-1"/>
                <w:lang w:val="uk-UA"/>
              </w:rPr>
              <w:t>вебпорталі</w:t>
            </w:r>
            <w:proofErr w:type="spellEnd"/>
            <w:r w:rsidRPr="006E0025">
              <w:rPr>
                <w:rFonts w:ascii="Times New Roman" w:hAnsi="Times New Roman"/>
                <w:color w:val="000000"/>
                <w:spacing w:val="-1"/>
                <w:lang w:val="uk-UA"/>
              </w:rPr>
              <w:t xml:space="preserve"> Казначейства Зведеного плану діяльності з внутрішнього аудиту</w:t>
            </w:r>
          </w:p>
          <w:p w:rsidR="009771E5" w:rsidRPr="006E0025" w:rsidRDefault="009771E5" w:rsidP="009771E5">
            <w:pPr>
              <w:spacing w:after="0" w:line="240" w:lineRule="auto"/>
              <w:jc w:val="center"/>
              <w:rPr>
                <w:rFonts w:ascii="Times New Roman" w:hAnsi="Times New Roman"/>
                <w:color w:val="000000"/>
                <w:spacing w:val="-1"/>
                <w:lang w:val="uk-UA"/>
              </w:rPr>
            </w:pPr>
          </w:p>
        </w:tc>
        <w:tc>
          <w:tcPr>
            <w:tcW w:w="1703" w:type="dxa"/>
            <w:vAlign w:val="center"/>
          </w:tcPr>
          <w:p w:rsidR="009771E5" w:rsidRPr="006E0025" w:rsidRDefault="007E709D" w:rsidP="002F7004">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Січень 202</w:t>
            </w:r>
            <w:r w:rsidR="002F7004" w:rsidRPr="006E0025">
              <w:rPr>
                <w:rFonts w:ascii="Times New Roman" w:hAnsi="Times New Roman"/>
                <w:color w:val="000000"/>
                <w:lang w:val="uk-UA"/>
              </w:rPr>
              <w:t>4</w:t>
            </w:r>
            <w:r w:rsidRPr="006E0025">
              <w:rPr>
                <w:rFonts w:ascii="Times New Roman" w:hAnsi="Times New Roman"/>
                <w:color w:val="000000"/>
                <w:lang w:val="uk-UA"/>
              </w:rPr>
              <w:t xml:space="preserve"> року</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внутрішнього аудиту</w:t>
            </w:r>
          </w:p>
        </w:tc>
        <w:tc>
          <w:tcPr>
            <w:tcW w:w="2550" w:type="dxa"/>
            <w:vAlign w:val="center"/>
          </w:tcPr>
          <w:p w:rsidR="009771E5" w:rsidRPr="006E0025" w:rsidRDefault="0040093A" w:rsidP="009771E5">
            <w:pPr>
              <w:spacing w:after="0" w:line="240" w:lineRule="auto"/>
              <w:jc w:val="center"/>
              <w:rPr>
                <w:rFonts w:ascii="Times New Roman" w:hAnsi="Times New Roman"/>
                <w:spacing w:val="-1"/>
                <w:lang w:val="uk-UA"/>
              </w:rPr>
            </w:pPr>
            <w:r w:rsidRPr="006E0025">
              <w:rPr>
                <w:rFonts w:ascii="Times New Roman" w:hAnsi="Times New Roman"/>
                <w:spacing w:val="-1"/>
                <w:lang w:val="uk-UA"/>
              </w:rPr>
              <w:t>У стадії виконання</w:t>
            </w:r>
          </w:p>
          <w:p w:rsidR="00A33D70" w:rsidRPr="006E0025" w:rsidRDefault="00A33D70" w:rsidP="00A33D70">
            <w:pPr>
              <w:spacing w:after="0" w:line="240" w:lineRule="auto"/>
              <w:jc w:val="center"/>
              <w:rPr>
                <w:rFonts w:ascii="Times New Roman" w:hAnsi="Times New Roman"/>
                <w:color w:val="000000"/>
                <w:lang w:val="uk-UA"/>
              </w:rPr>
            </w:pPr>
            <w:r w:rsidRPr="006E0025">
              <w:rPr>
                <w:rFonts w:ascii="Times New Roman" w:hAnsi="Times New Roman"/>
                <w:spacing w:val="-1"/>
                <w:lang w:val="uk-UA"/>
              </w:rPr>
              <w:t>(термін виконання не настав)</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spacing w:val="-1"/>
                <w:lang w:val="uk-UA"/>
              </w:rPr>
              <w:t>35</w:t>
            </w:r>
            <w:r w:rsidR="007E709D" w:rsidRPr="006E0025">
              <w:rPr>
                <w:rFonts w:ascii="Times New Roman" w:hAnsi="Times New Roman"/>
                <w:color w:val="000000"/>
                <w:spacing w:val="-1"/>
                <w:lang w:val="uk-UA"/>
              </w:rPr>
              <w:t>) П</w:t>
            </w:r>
            <w:r w:rsidRPr="006E0025">
              <w:rPr>
                <w:rFonts w:ascii="Times New Roman" w:hAnsi="Times New Roman"/>
                <w:color w:val="000000"/>
                <w:spacing w:val="-1"/>
                <w:lang w:val="uk-UA"/>
              </w:rPr>
              <w:t>роведення інвентаризації майна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Листопад-грудень</w:t>
            </w:r>
            <w:r w:rsidR="007E709D" w:rsidRPr="006E0025">
              <w:rPr>
                <w:rFonts w:ascii="Times New Roman" w:hAnsi="Times New Roman"/>
                <w:color w:val="000000"/>
                <w:lang w:val="uk-UA"/>
              </w:rPr>
              <w:t xml:space="preserve"> 2023 року</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Інвентаризаційна комісія Казначейства</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Інвентаризаційні комісії територіальних органів Казначейства</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tc>
        <w:tc>
          <w:tcPr>
            <w:tcW w:w="2550" w:type="dxa"/>
            <w:vAlign w:val="center"/>
          </w:tcPr>
          <w:p w:rsidR="00A33D70" w:rsidRPr="006E0025" w:rsidRDefault="00AB5632" w:rsidP="00AB5632">
            <w:pPr>
              <w:spacing w:after="0" w:line="240" w:lineRule="auto"/>
              <w:jc w:val="center"/>
              <w:rPr>
                <w:rFonts w:ascii="Times New Roman" w:hAnsi="Times New Roman"/>
                <w:color w:val="000000"/>
                <w:lang w:val="uk-UA"/>
              </w:rPr>
            </w:pPr>
            <w:r w:rsidRPr="006E0025">
              <w:rPr>
                <w:rFonts w:ascii="Times New Roman" w:hAnsi="Times New Roman"/>
                <w:spacing w:val="-1"/>
                <w:lang w:val="uk-UA"/>
              </w:rPr>
              <w:t xml:space="preserve">Виконано. </w:t>
            </w:r>
            <w:r w:rsidRPr="006E0025">
              <w:rPr>
                <w:rFonts w:ascii="Times New Roman" w:hAnsi="Times New Roman"/>
                <w:lang w:val="uk-UA" w:eastAsia="uk-UA"/>
              </w:rPr>
              <w:t xml:space="preserve"> </w:t>
            </w:r>
            <w:r w:rsidRPr="006E0025">
              <w:rPr>
                <w:rFonts w:ascii="Times New Roman" w:hAnsi="Times New Roman"/>
                <w:lang w:val="uk-UA" w:eastAsia="uk-UA"/>
              </w:rPr>
              <w:br/>
              <w:t xml:space="preserve">Наказ Казначейства </w:t>
            </w:r>
            <w:r w:rsidRPr="006E0025">
              <w:rPr>
                <w:rFonts w:ascii="Times New Roman" w:hAnsi="Times New Roman"/>
                <w:lang w:val="uk-UA" w:eastAsia="uk-UA"/>
              </w:rPr>
              <w:br/>
              <w:t>від 05.10.2023 № 256 «Про проведення інвентаризації рахунків, активів і зобов`язань та результатів виконання бюджетів»</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color w:val="000000"/>
                <w:lang w:val="uk-UA"/>
              </w:rPr>
            </w:pPr>
            <w:r w:rsidRPr="006E0025">
              <w:rPr>
                <w:rStyle w:val="apple-style-span"/>
                <w:rFonts w:ascii="Times New Roman" w:hAnsi="Times New Roman"/>
                <w:color w:val="000000"/>
                <w:lang w:val="uk-UA"/>
              </w:rPr>
              <w:t xml:space="preserve">36) </w:t>
            </w:r>
            <w:r w:rsidRPr="006E0025">
              <w:rPr>
                <w:rFonts w:ascii="Times New Roman" w:hAnsi="Times New Roman"/>
                <w:color w:val="000000"/>
                <w:lang w:val="uk-UA"/>
              </w:rPr>
              <w:t xml:space="preserve"> </w:t>
            </w:r>
            <w:r w:rsidR="007E709D" w:rsidRPr="006E0025">
              <w:rPr>
                <w:rStyle w:val="apple-style-span"/>
                <w:rFonts w:ascii="Times New Roman" w:hAnsi="Times New Roman"/>
                <w:color w:val="000000"/>
                <w:lang w:val="uk-UA"/>
              </w:rPr>
              <w:t xml:space="preserve"> З</w:t>
            </w:r>
            <w:r w:rsidRPr="006E0025">
              <w:rPr>
                <w:rStyle w:val="apple-style-span"/>
                <w:rFonts w:ascii="Times New Roman" w:hAnsi="Times New Roman"/>
                <w:color w:val="000000"/>
                <w:lang w:val="uk-UA"/>
              </w:rPr>
              <w:t>дійснення контролю за цільовим та ефективним використанням державних коштів (за окремими напрямками діяльності) під час проведення внутрішніх аудитів</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 xml:space="preserve">Постійно </w:t>
            </w:r>
            <w:r w:rsidRPr="006E0025">
              <w:rPr>
                <w:rFonts w:ascii="Times New Roman" w:hAnsi="Times New Roman"/>
                <w:color w:val="000000"/>
                <w:spacing w:val="-1"/>
                <w:lang w:val="uk-UA"/>
              </w:rPr>
              <w:br/>
              <w:t>(відповідно до Зведеного плану діяльності з внутрішнього аудиту)</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Управління внутрішнього аудиту</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Підрозділи аудиту Головних управлінь</w:t>
            </w:r>
          </w:p>
        </w:tc>
        <w:tc>
          <w:tcPr>
            <w:tcW w:w="2550" w:type="dxa"/>
            <w:vAlign w:val="center"/>
          </w:tcPr>
          <w:p w:rsidR="00A33D70"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A33D70" w:rsidRPr="006E0025">
              <w:rPr>
                <w:rFonts w:ascii="Times New Roman" w:hAnsi="Times New Roman"/>
                <w:color w:val="000000"/>
                <w:lang w:val="uk-UA"/>
              </w:rPr>
              <w:t>.</w:t>
            </w: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Проведено внутрішні аудити, складено аудиторські звіти</w:t>
            </w:r>
          </w:p>
        </w:tc>
      </w:tr>
      <w:tr w:rsidR="009771E5" w:rsidRPr="006E0025" w:rsidTr="00143AA8">
        <w:tc>
          <w:tcPr>
            <w:tcW w:w="3652" w:type="dxa"/>
            <w:vAlign w:val="center"/>
          </w:tcPr>
          <w:p w:rsidR="009771E5" w:rsidRPr="006E0025" w:rsidRDefault="009771E5" w:rsidP="003F66E6">
            <w:pPr>
              <w:tabs>
                <w:tab w:val="left" w:pos="332"/>
              </w:tabs>
              <w:spacing w:after="0" w:line="240" w:lineRule="auto"/>
              <w:jc w:val="center"/>
              <w:rPr>
                <w:rFonts w:ascii="Times New Roman" w:hAnsi="Times New Roman"/>
                <w:color w:val="000000"/>
                <w:lang w:val="uk-UA"/>
              </w:rPr>
            </w:pPr>
            <w:r w:rsidRPr="006E0025">
              <w:rPr>
                <w:rFonts w:ascii="Times New Roman" w:hAnsi="Times New Roman"/>
                <w:color w:val="000000"/>
                <w:lang w:val="uk-UA"/>
              </w:rPr>
              <w:t>37</w:t>
            </w:r>
            <w:r w:rsidR="00A33D70" w:rsidRPr="006E0025">
              <w:rPr>
                <w:rFonts w:ascii="Times New Roman" w:hAnsi="Times New Roman"/>
                <w:color w:val="000000"/>
                <w:lang w:val="uk-UA"/>
              </w:rPr>
              <w:t>) З</w:t>
            </w:r>
            <w:r w:rsidRPr="006E0025">
              <w:rPr>
                <w:rFonts w:ascii="Times New Roman" w:hAnsi="Times New Roman"/>
                <w:color w:val="000000"/>
                <w:lang w:val="uk-UA"/>
              </w:rPr>
              <w:t>абезпечення постійного функціонування в органах Казначейства внутрішніх каналів повідомлення про можливі факти вчинення корупційних або пов’язаних з корупцією правопорушень, інших порушень Закону (далі – внутрішні канали)</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p>
          <w:p w:rsidR="009771E5" w:rsidRPr="006E0025" w:rsidRDefault="009771E5" w:rsidP="00CB61AB">
            <w:pPr>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Постійно</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Уповноважені особи Головних управлінь</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Керівники Головних управлінь </w:t>
            </w:r>
          </w:p>
        </w:tc>
        <w:tc>
          <w:tcPr>
            <w:tcW w:w="2550" w:type="dxa"/>
            <w:vAlign w:val="center"/>
          </w:tcPr>
          <w:p w:rsidR="0040093A"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40093A" w:rsidRPr="006E0025">
              <w:rPr>
                <w:rFonts w:ascii="Times New Roman" w:hAnsi="Times New Roman"/>
                <w:color w:val="000000"/>
                <w:lang w:val="uk-UA"/>
              </w:rPr>
              <w:t>.</w:t>
            </w:r>
          </w:p>
          <w:p w:rsidR="00CE70D2" w:rsidRPr="006E0025" w:rsidRDefault="009771E5" w:rsidP="00CE70D2">
            <w:pPr>
              <w:spacing w:after="0" w:line="240" w:lineRule="auto"/>
              <w:jc w:val="center"/>
              <w:rPr>
                <w:rFonts w:ascii="Times New Roman" w:hAnsi="Times New Roman"/>
                <w:color w:val="000000"/>
                <w:lang w:val="uk-UA"/>
              </w:rPr>
            </w:pPr>
            <w:r w:rsidRPr="006E0025">
              <w:rPr>
                <w:rFonts w:ascii="Times New Roman" w:hAnsi="Times New Roman"/>
                <w:color w:val="000000"/>
                <w:lang w:val="uk-UA"/>
              </w:rPr>
              <w:t>Забезпечено постійне функціонування внутрішніх каналів</w:t>
            </w:r>
          </w:p>
          <w:p w:rsidR="00CE70D2" w:rsidRPr="006E0025" w:rsidRDefault="00CE70D2" w:rsidP="00CE70D2">
            <w:pPr>
              <w:spacing w:after="0" w:line="240" w:lineRule="auto"/>
              <w:jc w:val="center"/>
              <w:rPr>
                <w:rFonts w:ascii="Times New Roman" w:hAnsi="Times New Roman"/>
                <w:lang w:val="uk-UA"/>
              </w:rPr>
            </w:pPr>
            <w:r w:rsidRPr="006E0025">
              <w:rPr>
                <w:rFonts w:ascii="Times New Roman" w:hAnsi="Times New Roman"/>
                <w:color w:val="000000"/>
                <w:lang w:val="uk-UA"/>
              </w:rPr>
              <w:t xml:space="preserve">(посилання: </w:t>
            </w:r>
            <w:hyperlink r:id="rId10" w:history="1">
              <w:r w:rsidRPr="006E0025">
                <w:rPr>
                  <w:rStyle w:val="ae"/>
                  <w:rFonts w:ascii="Times New Roman" w:hAnsi="Times New Roman"/>
                  <w:color w:val="auto"/>
                  <w:u w:val="none"/>
                  <w:lang w:val="uk-UA"/>
                </w:rPr>
                <w:t>https://www.treasury.gov.ua/povidomlennya-pro-korupciyu</w:t>
              </w:r>
            </w:hyperlink>
            <w:r w:rsidRPr="006E0025">
              <w:rPr>
                <w:rFonts w:ascii="Times New Roman" w:hAnsi="Times New Roman"/>
                <w:lang w:val="uk-UA"/>
              </w:rPr>
              <w:t>).</w:t>
            </w:r>
          </w:p>
          <w:p w:rsidR="00CE70D2" w:rsidRPr="006E0025" w:rsidRDefault="00CE70D2" w:rsidP="00CE70D2">
            <w:pPr>
              <w:spacing w:after="0" w:line="240" w:lineRule="auto"/>
              <w:jc w:val="center"/>
              <w:rPr>
                <w:rFonts w:ascii="Times New Roman" w:hAnsi="Times New Roman"/>
                <w:lang w:val="uk-UA"/>
              </w:rPr>
            </w:pPr>
            <w:r w:rsidRPr="006E0025">
              <w:rPr>
                <w:rFonts w:ascii="Times New Roman" w:hAnsi="Times New Roman"/>
                <w:i/>
                <w:lang w:val="uk-UA"/>
              </w:rPr>
              <w:t xml:space="preserve"> Примітка: у період дії правового режиму воєнного стану в Україні доступ до </w:t>
            </w:r>
            <w:proofErr w:type="spellStart"/>
            <w:r w:rsidRPr="006E0025">
              <w:rPr>
                <w:rFonts w:ascii="Times New Roman" w:hAnsi="Times New Roman"/>
                <w:i/>
                <w:lang w:val="uk-UA"/>
              </w:rPr>
              <w:t>вебсторінок</w:t>
            </w:r>
            <w:proofErr w:type="spellEnd"/>
            <w:r w:rsidRPr="006E0025">
              <w:rPr>
                <w:rFonts w:ascii="Times New Roman" w:hAnsi="Times New Roman"/>
                <w:i/>
                <w:lang w:val="uk-UA"/>
              </w:rPr>
              <w:t xml:space="preserve"> Головних управлінь обмежений</w:t>
            </w:r>
          </w:p>
          <w:p w:rsidR="009771E5" w:rsidRPr="006E0025" w:rsidRDefault="009771E5" w:rsidP="00D23B2A">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  </w:t>
            </w:r>
          </w:p>
        </w:tc>
      </w:tr>
      <w:tr w:rsidR="009771E5" w:rsidRPr="006E0025" w:rsidTr="00143AA8">
        <w:tc>
          <w:tcPr>
            <w:tcW w:w="3652" w:type="dxa"/>
            <w:vAlign w:val="center"/>
          </w:tcPr>
          <w:p w:rsidR="009771E5" w:rsidRPr="006E0025" w:rsidRDefault="009771E5" w:rsidP="009771E5">
            <w:pPr>
              <w:tabs>
                <w:tab w:val="left" w:pos="332"/>
              </w:tabs>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38</w:t>
            </w:r>
            <w:r w:rsidR="00A33D70" w:rsidRPr="006E0025">
              <w:rPr>
                <w:rFonts w:ascii="Times New Roman" w:hAnsi="Times New Roman"/>
                <w:color w:val="000000"/>
                <w:lang w:val="uk-UA"/>
              </w:rPr>
              <w:t>) Д</w:t>
            </w:r>
            <w:r w:rsidRPr="006E0025">
              <w:rPr>
                <w:rFonts w:ascii="Times New Roman" w:hAnsi="Times New Roman"/>
                <w:color w:val="000000"/>
                <w:lang w:val="uk-UA"/>
              </w:rPr>
              <w:t xml:space="preserve">оведення до новопризначених посадових осіб органів Казначейства  </w:t>
            </w:r>
            <w:r w:rsidRPr="006E0025">
              <w:rPr>
                <w:rFonts w:ascii="Times New Roman" w:hAnsi="Times New Roman"/>
                <w:color w:val="000000"/>
                <w:lang w:val="uk-UA"/>
              </w:rPr>
              <w:lastRenderedPageBreak/>
              <w:t>інформації про функціонування внутрішніх каналів та порядок подання повідомлень про можливі факти корупційних або пов’язаних з корупцією правопорушень, інших порушень Закону, права та гарантії захисту викривачів корупції</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hd w:val="clear" w:color="auto" w:fill="FFFFFF"/>
                <w:lang w:val="uk-UA"/>
              </w:rPr>
              <w:lastRenderedPageBreak/>
              <w:t xml:space="preserve">Постійно (протягом 3 </w:t>
            </w:r>
            <w:r w:rsidRPr="006E0025">
              <w:rPr>
                <w:rFonts w:ascii="Times New Roman" w:hAnsi="Times New Roman"/>
                <w:color w:val="000000"/>
                <w:shd w:val="clear" w:color="auto" w:fill="FFFFFF"/>
                <w:lang w:val="uk-UA"/>
              </w:rPr>
              <w:lastRenderedPageBreak/>
              <w:t>робочих днів після призначення на посаду)</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lastRenderedPageBreak/>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lastRenderedPageBreak/>
              <w:t>Уповноважені особи  органів Казначейства</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tc>
        <w:tc>
          <w:tcPr>
            <w:tcW w:w="2550" w:type="dxa"/>
            <w:vAlign w:val="center"/>
          </w:tcPr>
          <w:p w:rsidR="00A33D70"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lastRenderedPageBreak/>
              <w:t>Постійно виконується</w:t>
            </w:r>
            <w:r w:rsidR="00D23B2A" w:rsidRPr="006E0025">
              <w:rPr>
                <w:rFonts w:ascii="Times New Roman" w:hAnsi="Times New Roman"/>
                <w:color w:val="000000"/>
                <w:lang w:val="uk-UA"/>
              </w:rPr>
              <w:t xml:space="preserve">. </w:t>
            </w:r>
          </w:p>
          <w:p w:rsidR="009771E5" w:rsidRPr="006E0025" w:rsidRDefault="00A33D70" w:rsidP="00A33D70">
            <w:pPr>
              <w:spacing w:after="0" w:line="240" w:lineRule="auto"/>
              <w:jc w:val="center"/>
              <w:rPr>
                <w:rFonts w:ascii="Times New Roman" w:hAnsi="Times New Roman"/>
                <w:color w:val="000000"/>
                <w:lang w:val="uk-UA"/>
              </w:rPr>
            </w:pPr>
            <w:r w:rsidRPr="006E0025">
              <w:rPr>
                <w:rFonts w:ascii="Times New Roman" w:hAnsi="Times New Roman"/>
                <w:color w:val="000000"/>
                <w:lang w:val="uk-UA"/>
              </w:rPr>
              <w:t xml:space="preserve">Проведено інструктажі з </w:t>
            </w:r>
            <w:r w:rsidRPr="006E0025">
              <w:rPr>
                <w:rFonts w:ascii="Times New Roman" w:hAnsi="Times New Roman"/>
                <w:color w:val="000000"/>
                <w:lang w:val="uk-UA"/>
              </w:rPr>
              <w:lastRenderedPageBreak/>
              <w:t xml:space="preserve">новопризначеними посадовими особами. </w:t>
            </w:r>
            <w:r w:rsidR="00D23B2A" w:rsidRPr="006E0025">
              <w:rPr>
                <w:rFonts w:ascii="Times New Roman" w:hAnsi="Times New Roman"/>
                <w:color w:val="000000"/>
                <w:lang w:val="uk-UA"/>
              </w:rPr>
              <w:t>Зафіксовано в журналах інструктажів</w:t>
            </w:r>
          </w:p>
        </w:tc>
      </w:tr>
      <w:tr w:rsidR="009771E5" w:rsidRPr="006E0025" w:rsidTr="00143AA8">
        <w:tc>
          <w:tcPr>
            <w:tcW w:w="3652" w:type="dxa"/>
            <w:vAlign w:val="center"/>
          </w:tcPr>
          <w:p w:rsidR="009771E5" w:rsidRPr="006E0025" w:rsidRDefault="009771E5" w:rsidP="009771E5">
            <w:pPr>
              <w:tabs>
                <w:tab w:val="left" w:pos="362"/>
              </w:tabs>
              <w:spacing w:after="0" w:line="240" w:lineRule="auto"/>
              <w:jc w:val="center"/>
              <w:rPr>
                <w:rFonts w:ascii="Times New Roman" w:hAnsi="Times New Roman"/>
                <w:color w:val="000000"/>
                <w:lang w:val="uk-UA"/>
              </w:rPr>
            </w:pPr>
            <w:r w:rsidRPr="006E0025">
              <w:rPr>
                <w:rFonts w:ascii="Times New Roman" w:hAnsi="Times New Roman"/>
                <w:lang w:val="uk-UA"/>
              </w:rPr>
              <w:lastRenderedPageBreak/>
              <w:t>39</w:t>
            </w:r>
            <w:r w:rsidR="00A33D70" w:rsidRPr="006E0025">
              <w:rPr>
                <w:rFonts w:ascii="Times New Roman" w:hAnsi="Times New Roman"/>
                <w:lang w:val="uk-UA"/>
              </w:rPr>
              <w:t>) П</w:t>
            </w:r>
            <w:r w:rsidRPr="006E0025">
              <w:rPr>
                <w:rFonts w:ascii="Times New Roman" w:hAnsi="Times New Roman"/>
                <w:lang w:val="uk-UA"/>
              </w:rPr>
              <w:t>еревірка повідомлень</w:t>
            </w:r>
            <w:r w:rsidRPr="006E0025">
              <w:rPr>
                <w:rFonts w:ascii="Times New Roman" w:hAnsi="Times New Roman"/>
                <w:shd w:val="clear" w:color="auto" w:fill="FFFFFF"/>
                <w:lang w:val="uk-UA"/>
              </w:rPr>
              <w:t xml:space="preserve"> про можливі факти корупційних або пов’язаних із корупцією правопорушень, інших порушень Закону, вчинених працівниками органів Казначейства, </w:t>
            </w:r>
            <w:r w:rsidRPr="006E0025">
              <w:rPr>
                <w:rFonts w:ascii="Times New Roman" w:hAnsi="Times New Roman"/>
                <w:color w:val="000000"/>
                <w:lang w:val="uk-UA"/>
              </w:rPr>
              <w:t xml:space="preserve">у порядку, встановленому Законом </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 xml:space="preserve">Постійно </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(після надходження повідомлення у  строки, визначені статтею 53</w:t>
            </w:r>
            <w:r w:rsidRPr="006E0025">
              <w:rPr>
                <w:rFonts w:ascii="Times New Roman" w:hAnsi="Times New Roman"/>
                <w:color w:val="000000"/>
                <w:vertAlign w:val="superscript"/>
                <w:lang w:val="uk-UA"/>
              </w:rPr>
              <w:t>2</w:t>
            </w:r>
            <w:r w:rsidRPr="006E0025">
              <w:rPr>
                <w:rFonts w:ascii="Times New Roman" w:hAnsi="Times New Roman"/>
                <w:color w:val="000000"/>
                <w:lang w:val="uk-UA"/>
              </w:rPr>
              <w:t xml:space="preserve"> Закону) </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CE70D2" w:rsidRPr="006E0025" w:rsidRDefault="00D23B2A" w:rsidP="00CE70D2">
            <w:pPr>
              <w:keepNext/>
              <w:spacing w:after="0" w:line="240" w:lineRule="auto"/>
              <w:jc w:val="center"/>
              <w:rPr>
                <w:rFonts w:ascii="Times New Roman" w:hAnsi="Times New Roman"/>
                <w:lang w:val="uk-UA"/>
              </w:rPr>
            </w:pPr>
            <w:r w:rsidRPr="006E0025">
              <w:rPr>
                <w:rFonts w:ascii="Times New Roman" w:hAnsi="Times New Roman"/>
                <w:spacing w:val="-1"/>
                <w:lang w:val="uk-UA"/>
              </w:rPr>
              <w:t>Виконано.</w:t>
            </w:r>
            <w:r w:rsidRPr="006E0025">
              <w:rPr>
                <w:rFonts w:ascii="Times New Roman" w:hAnsi="Times New Roman"/>
                <w:color w:val="000000"/>
                <w:lang w:val="uk-UA"/>
              </w:rPr>
              <w:t xml:space="preserve">  </w:t>
            </w:r>
            <w:r w:rsidR="006F4C93" w:rsidRPr="006E0025">
              <w:rPr>
                <w:rFonts w:ascii="Times New Roman" w:hAnsi="Times New Roman"/>
                <w:color w:val="000000"/>
                <w:lang w:val="uk-UA"/>
              </w:rPr>
              <w:t>Проведено</w:t>
            </w:r>
            <w:r w:rsidR="006F4C93" w:rsidRPr="006E0025">
              <w:rPr>
                <w:rFonts w:ascii="Times New Roman" w:hAnsi="Times New Roman"/>
                <w:lang w:val="uk-UA"/>
              </w:rPr>
              <w:t xml:space="preserve"> перевірки повідомлень</w:t>
            </w:r>
            <w:r w:rsidR="006F4C93" w:rsidRPr="006E0025">
              <w:rPr>
                <w:rFonts w:ascii="Times New Roman" w:hAnsi="Times New Roman"/>
                <w:shd w:val="clear" w:color="auto" w:fill="FFFFFF"/>
                <w:lang w:val="uk-UA"/>
              </w:rPr>
              <w:t xml:space="preserve"> про можливі факти корупційних або пов’язаних із корупцією правопорушень, інших порушень Закону </w:t>
            </w:r>
            <w:r w:rsidR="006F4C93" w:rsidRPr="006E0025">
              <w:rPr>
                <w:rFonts w:ascii="Times New Roman" w:hAnsi="Times New Roman"/>
                <w:color w:val="000000"/>
                <w:lang w:val="uk-UA"/>
              </w:rPr>
              <w:t>у порядку,  визначеному статтею 53</w:t>
            </w:r>
            <w:r w:rsidR="006F4C93" w:rsidRPr="006E0025">
              <w:rPr>
                <w:rFonts w:ascii="Times New Roman" w:hAnsi="Times New Roman"/>
                <w:color w:val="000000"/>
                <w:vertAlign w:val="superscript"/>
                <w:lang w:val="uk-UA"/>
              </w:rPr>
              <w:t>2</w:t>
            </w:r>
            <w:r w:rsidR="006F4C93" w:rsidRPr="006E0025">
              <w:rPr>
                <w:rFonts w:ascii="Times New Roman" w:hAnsi="Times New Roman"/>
                <w:color w:val="000000"/>
                <w:lang w:val="uk-UA"/>
              </w:rPr>
              <w:t xml:space="preserve"> Закону</w:t>
            </w:r>
            <w:r w:rsidR="006F4C93" w:rsidRPr="006E0025">
              <w:rPr>
                <w:rFonts w:ascii="Times New Roman" w:hAnsi="Times New Roman"/>
                <w:sz w:val="24"/>
                <w:szCs w:val="24"/>
                <w:lang w:val="uk-UA"/>
              </w:rPr>
              <w:t xml:space="preserve">  </w:t>
            </w:r>
          </w:p>
          <w:p w:rsidR="00CE70D2" w:rsidRPr="006E0025" w:rsidRDefault="00CE70D2" w:rsidP="009771E5">
            <w:pPr>
              <w:spacing w:after="0" w:line="240" w:lineRule="auto"/>
              <w:jc w:val="center"/>
              <w:rPr>
                <w:rFonts w:ascii="Times New Roman" w:hAnsi="Times New Roman"/>
                <w:color w:val="000000"/>
                <w:lang w:val="uk-UA"/>
              </w:rPr>
            </w:pPr>
          </w:p>
        </w:tc>
      </w:tr>
      <w:tr w:rsidR="009771E5" w:rsidRPr="006E0025" w:rsidTr="00143AA8">
        <w:tc>
          <w:tcPr>
            <w:tcW w:w="3652" w:type="dxa"/>
            <w:vAlign w:val="center"/>
          </w:tcPr>
          <w:p w:rsidR="009771E5" w:rsidRPr="006E0025" w:rsidRDefault="009771E5" w:rsidP="009771E5">
            <w:pPr>
              <w:tabs>
                <w:tab w:val="left" w:pos="474"/>
              </w:tabs>
              <w:spacing w:after="0" w:line="240" w:lineRule="auto"/>
              <w:jc w:val="center"/>
              <w:rPr>
                <w:rFonts w:ascii="Times New Roman" w:hAnsi="Times New Roman"/>
                <w:lang w:val="uk-UA"/>
              </w:rPr>
            </w:pPr>
            <w:r w:rsidRPr="006E0025">
              <w:rPr>
                <w:rFonts w:ascii="Times New Roman" w:hAnsi="Times New Roman"/>
                <w:shd w:val="clear" w:color="auto" w:fill="FFFFFF"/>
                <w:lang w:val="uk-UA"/>
              </w:rPr>
              <w:t xml:space="preserve">40) </w:t>
            </w:r>
            <w:r w:rsidR="00A33D70" w:rsidRPr="006E0025">
              <w:rPr>
                <w:rFonts w:ascii="Times New Roman" w:hAnsi="Times New Roman"/>
                <w:shd w:val="clear" w:color="auto" w:fill="FFFFFF"/>
                <w:lang w:val="uk-UA"/>
              </w:rPr>
              <w:t>П</w:t>
            </w:r>
            <w:r w:rsidRPr="006E0025">
              <w:rPr>
                <w:rFonts w:ascii="Times New Roman" w:hAnsi="Times New Roman"/>
                <w:shd w:val="clear" w:color="auto" w:fill="FFFFFF"/>
                <w:lang w:val="uk-UA"/>
              </w:rPr>
              <w:t xml:space="preserve">ідтвердження або </w:t>
            </w:r>
            <w:proofErr w:type="spellStart"/>
            <w:r w:rsidRPr="006E0025">
              <w:rPr>
                <w:rFonts w:ascii="Times New Roman" w:hAnsi="Times New Roman"/>
                <w:shd w:val="clear" w:color="auto" w:fill="FFFFFF"/>
                <w:lang w:val="uk-UA"/>
              </w:rPr>
              <w:t>непідтвердження</w:t>
            </w:r>
            <w:proofErr w:type="spellEnd"/>
            <w:r w:rsidRPr="006E0025">
              <w:rPr>
                <w:rFonts w:ascii="Times New Roman" w:hAnsi="Times New Roman"/>
                <w:shd w:val="clear" w:color="auto" w:fill="FFFFFF"/>
                <w:lang w:val="uk-UA"/>
              </w:rPr>
              <w:t xml:space="preserve"> статусу викривача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shd w:val="clear" w:color="auto" w:fill="FFFFFF"/>
                <w:lang w:val="uk-UA"/>
              </w:rPr>
            </w:pPr>
            <w:r w:rsidRPr="006E0025">
              <w:rPr>
                <w:rFonts w:ascii="Times New Roman" w:hAnsi="Times New Roman"/>
                <w:shd w:val="clear" w:color="auto" w:fill="FFFFFF"/>
                <w:lang w:val="uk-UA"/>
              </w:rPr>
              <w:t xml:space="preserve">Постійно </w:t>
            </w:r>
          </w:p>
          <w:p w:rsidR="009771E5" w:rsidRPr="006E0025" w:rsidRDefault="009771E5" w:rsidP="009771E5">
            <w:pPr>
              <w:spacing w:after="0" w:line="240" w:lineRule="auto"/>
              <w:ind w:left="-95" w:right="-2"/>
              <w:jc w:val="center"/>
              <w:rPr>
                <w:rFonts w:ascii="Times New Roman" w:hAnsi="Times New Roman"/>
                <w:lang w:val="uk-UA"/>
              </w:rPr>
            </w:pPr>
            <w:r w:rsidRPr="006E0025">
              <w:rPr>
                <w:rFonts w:ascii="Times New Roman" w:hAnsi="Times New Roman"/>
                <w:shd w:val="clear" w:color="auto" w:fill="FFFFFF"/>
                <w:lang w:val="uk-UA"/>
              </w:rPr>
              <w:t>(до 10 робочих днів з дня надходження письмової вимоги особи, яка подала повідомлення)</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9771E5" w:rsidRPr="006E0025" w:rsidRDefault="00AB5632" w:rsidP="00AB5632">
            <w:pPr>
              <w:spacing w:after="0" w:line="240" w:lineRule="auto"/>
              <w:jc w:val="center"/>
              <w:rPr>
                <w:rFonts w:ascii="Times New Roman" w:hAnsi="Times New Roman"/>
                <w:color w:val="000000"/>
                <w:lang w:val="uk-UA"/>
              </w:rPr>
            </w:pPr>
            <w:r w:rsidRPr="006E0025">
              <w:rPr>
                <w:rFonts w:ascii="Times New Roman" w:hAnsi="Times New Roman"/>
                <w:lang w:val="uk-UA"/>
              </w:rPr>
              <w:t xml:space="preserve">  Відсутні звернення щодо підтвердження статусу викривача</w:t>
            </w:r>
          </w:p>
        </w:tc>
      </w:tr>
      <w:tr w:rsidR="009771E5" w:rsidRPr="006E0025" w:rsidTr="00143AA8">
        <w:tc>
          <w:tcPr>
            <w:tcW w:w="3652" w:type="dxa"/>
            <w:vAlign w:val="center"/>
          </w:tcPr>
          <w:p w:rsidR="009771E5" w:rsidRPr="006E0025" w:rsidRDefault="009771E5" w:rsidP="009771E5">
            <w:pPr>
              <w:tabs>
                <w:tab w:val="left" w:pos="152"/>
                <w:tab w:val="left" w:pos="317"/>
              </w:tabs>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41</w:t>
            </w:r>
            <w:r w:rsidR="006D3CCC" w:rsidRPr="006E0025">
              <w:rPr>
                <w:rFonts w:ascii="Times New Roman" w:hAnsi="Times New Roman"/>
                <w:color w:val="000000"/>
                <w:lang w:val="uk-UA"/>
              </w:rPr>
              <w:t>) В</w:t>
            </w:r>
            <w:r w:rsidRPr="006E0025">
              <w:rPr>
                <w:rFonts w:ascii="Times New Roman" w:hAnsi="Times New Roman"/>
                <w:color w:val="000000"/>
                <w:lang w:val="uk-UA"/>
              </w:rPr>
              <w:t xml:space="preserve">ізування </w:t>
            </w:r>
            <w:r w:rsidRPr="006E0025">
              <w:rPr>
                <w:rFonts w:ascii="Times New Roman" w:hAnsi="Times New Roman"/>
                <w:color w:val="000000"/>
                <w:shd w:val="clear" w:color="auto" w:fill="FFFFFF"/>
                <w:lang w:val="uk-UA"/>
              </w:rPr>
              <w:t>уповноваженими особами</w:t>
            </w:r>
            <w:r w:rsidRPr="006E0025">
              <w:rPr>
                <w:rFonts w:ascii="Times New Roman" w:hAnsi="Times New Roman"/>
                <w:color w:val="000000"/>
                <w:lang w:val="uk-UA"/>
              </w:rPr>
              <w:t xml:space="preserve"> </w:t>
            </w:r>
            <w:proofErr w:type="spellStart"/>
            <w:r w:rsidRPr="006E0025">
              <w:rPr>
                <w:rFonts w:ascii="Times New Roman" w:hAnsi="Times New Roman"/>
                <w:color w:val="000000"/>
                <w:lang w:val="uk-UA"/>
              </w:rPr>
              <w:t>проєктів</w:t>
            </w:r>
            <w:proofErr w:type="spellEnd"/>
            <w:r w:rsidRPr="006E0025">
              <w:rPr>
                <w:rFonts w:ascii="Times New Roman" w:hAnsi="Times New Roman"/>
                <w:color w:val="000000"/>
                <w:lang w:val="uk-UA"/>
              </w:rPr>
              <w:t xml:space="preserve"> наказів органів Казначейства із </w:t>
            </w:r>
            <w:r w:rsidRPr="006E0025">
              <w:rPr>
                <w:rFonts w:ascii="Times New Roman" w:hAnsi="Times New Roman"/>
                <w:color w:val="000000"/>
                <w:shd w:val="clear" w:color="auto" w:fill="FFFFFF"/>
                <w:lang w:val="uk-UA"/>
              </w:rPr>
              <w:t>кадрових питань з метою контролю за дотриманням трудових прав викривача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hd w:val="clear" w:color="auto" w:fill="FFFFFF"/>
                <w:lang w:val="uk-UA"/>
              </w:rPr>
              <w:t xml:space="preserve">Постійно </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9771E5" w:rsidRPr="006E0025" w:rsidRDefault="006F4C93" w:rsidP="00AB5632">
            <w:pPr>
              <w:spacing w:after="0" w:line="240" w:lineRule="auto"/>
              <w:jc w:val="center"/>
              <w:rPr>
                <w:rFonts w:ascii="Times New Roman" w:hAnsi="Times New Roman"/>
                <w:color w:val="000000"/>
                <w:lang w:val="uk-UA"/>
              </w:rPr>
            </w:pPr>
            <w:r w:rsidRPr="006E0025">
              <w:rPr>
                <w:rFonts w:ascii="Times New Roman" w:hAnsi="Times New Roman"/>
                <w:lang w:val="uk-UA"/>
              </w:rPr>
              <w:t>В органах Казначейства відсутні посадові особи, які мають статус викривача</w:t>
            </w:r>
            <w:r w:rsidR="00AB5632" w:rsidRPr="006E0025">
              <w:rPr>
                <w:rFonts w:ascii="Times New Roman" w:hAnsi="Times New Roman"/>
                <w:lang w:val="uk-UA"/>
              </w:rPr>
              <w:t xml:space="preserve">   </w:t>
            </w:r>
            <w:r w:rsidR="00D23B2A" w:rsidRPr="006E0025">
              <w:rPr>
                <w:rFonts w:ascii="Times New Roman" w:hAnsi="Times New Roman"/>
                <w:lang w:val="uk-UA"/>
              </w:rPr>
              <w:t xml:space="preserve"> </w:t>
            </w:r>
          </w:p>
        </w:tc>
      </w:tr>
      <w:tr w:rsidR="009771E5" w:rsidRPr="006E0025" w:rsidTr="00143AA8">
        <w:tc>
          <w:tcPr>
            <w:tcW w:w="3652" w:type="dxa"/>
            <w:vAlign w:val="center"/>
          </w:tcPr>
          <w:p w:rsidR="009771E5" w:rsidRPr="006E0025" w:rsidRDefault="009771E5" w:rsidP="009771E5">
            <w:pPr>
              <w:tabs>
                <w:tab w:val="left" w:pos="167"/>
              </w:tabs>
              <w:spacing w:after="0" w:line="240" w:lineRule="auto"/>
              <w:jc w:val="center"/>
              <w:rPr>
                <w:rFonts w:ascii="Times New Roman" w:hAnsi="Times New Roman"/>
                <w:color w:val="000000"/>
                <w:lang w:val="uk-UA"/>
              </w:rPr>
            </w:pPr>
            <w:r w:rsidRPr="006E0025">
              <w:rPr>
                <w:rFonts w:ascii="Times New Roman" w:hAnsi="Times New Roman"/>
                <w:color w:val="000000"/>
                <w:lang w:val="uk-UA"/>
              </w:rPr>
              <w:t>42</w:t>
            </w:r>
            <w:r w:rsidR="00213E0A" w:rsidRPr="006E0025">
              <w:rPr>
                <w:rFonts w:ascii="Times New Roman" w:hAnsi="Times New Roman"/>
                <w:color w:val="000000"/>
                <w:lang w:val="uk-UA"/>
              </w:rPr>
              <w:t>) Н</w:t>
            </w:r>
            <w:r w:rsidRPr="006E0025">
              <w:rPr>
                <w:rFonts w:ascii="Times New Roman" w:hAnsi="Times New Roman"/>
                <w:color w:val="000000"/>
                <w:lang w:val="uk-UA"/>
              </w:rPr>
              <w:t xml:space="preserve">адання викривачу </w:t>
            </w:r>
            <w:r w:rsidRPr="006E0025">
              <w:rPr>
                <w:rFonts w:ascii="Times New Roman" w:hAnsi="Times New Roman"/>
                <w:color w:val="000000"/>
                <w:shd w:val="clear" w:color="auto" w:fill="FFFFFF"/>
                <w:lang w:val="uk-UA"/>
              </w:rPr>
              <w:t xml:space="preserve">детальної інформації про стан та результати </w:t>
            </w:r>
            <w:r w:rsidRPr="006E0025">
              <w:rPr>
                <w:rFonts w:ascii="Times New Roman" w:hAnsi="Times New Roman"/>
                <w:shd w:val="clear" w:color="auto" w:fill="FFFFFF"/>
                <w:lang w:val="uk-UA"/>
              </w:rPr>
              <w:t>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Закону, вчинених посадовими особами органів Казначейства</w:t>
            </w:r>
            <w:r w:rsidRPr="006E0025">
              <w:rPr>
                <w:rFonts w:ascii="Times New Roman" w:hAnsi="Times New Roman"/>
                <w:color w:val="000000"/>
                <w:shd w:val="clear" w:color="auto" w:fill="FFFFFF"/>
                <w:lang w:val="uk-UA"/>
              </w:rPr>
              <w:t xml:space="preserve"> </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shd w:val="clear" w:color="auto" w:fill="FFFFFF"/>
                <w:lang w:val="uk-UA"/>
              </w:rPr>
            </w:pPr>
            <w:r w:rsidRPr="006E0025">
              <w:rPr>
                <w:rFonts w:ascii="Times New Roman" w:hAnsi="Times New Roman"/>
                <w:shd w:val="clear" w:color="auto" w:fill="FFFFFF"/>
                <w:lang w:val="uk-UA"/>
              </w:rPr>
              <w:t xml:space="preserve">Постійно </w:t>
            </w:r>
          </w:p>
          <w:p w:rsidR="009771E5" w:rsidRPr="006E0025" w:rsidRDefault="009771E5" w:rsidP="009771E5">
            <w:pPr>
              <w:spacing w:after="0" w:line="240" w:lineRule="auto"/>
              <w:ind w:left="-95" w:right="-2"/>
              <w:jc w:val="center"/>
              <w:rPr>
                <w:rFonts w:ascii="Times New Roman" w:hAnsi="Times New Roman"/>
                <w:lang w:val="uk-UA"/>
              </w:rPr>
            </w:pPr>
            <w:r w:rsidRPr="006E0025">
              <w:rPr>
                <w:rFonts w:ascii="Times New Roman" w:hAnsi="Times New Roman"/>
                <w:shd w:val="clear" w:color="auto" w:fill="FFFFFF"/>
                <w:lang w:val="uk-UA"/>
              </w:rPr>
              <w:t>(до 5 днів після отримання заяви, а також за результатами розгляду, перевірки та/або розслідування)</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F207A0" w:rsidRPr="006E0025" w:rsidRDefault="006F4C93" w:rsidP="00F207A0">
            <w:pPr>
              <w:spacing w:after="0" w:line="240" w:lineRule="auto"/>
              <w:jc w:val="center"/>
              <w:rPr>
                <w:rFonts w:ascii="Times New Roman" w:hAnsi="Times New Roman"/>
                <w:shd w:val="clear" w:color="auto" w:fill="FFFFFF"/>
                <w:lang w:val="uk-UA"/>
              </w:rPr>
            </w:pPr>
            <w:r w:rsidRPr="006E0025">
              <w:rPr>
                <w:rFonts w:ascii="Times New Roman" w:hAnsi="Times New Roman"/>
                <w:color w:val="000000"/>
                <w:lang w:val="uk-UA"/>
              </w:rPr>
              <w:t xml:space="preserve">Виконано. Про результати розгляду повідомлень щодо </w:t>
            </w:r>
            <w:r w:rsidR="00F207A0" w:rsidRPr="006E0025">
              <w:rPr>
                <w:rFonts w:ascii="Times New Roman" w:hAnsi="Times New Roman"/>
                <w:shd w:val="clear" w:color="auto" w:fill="FFFFFF"/>
                <w:lang w:val="uk-UA"/>
              </w:rPr>
              <w:t xml:space="preserve"> можливих фактів корупційних або пов’язаних із корупцією правопорушень, інших порушень Закону, вчинених працівниками органів Казначейства, в установленому порядку поінформовано осіб, які здійснили повідомлення (за виключенням анонімних повідомлень)</w:t>
            </w:r>
          </w:p>
        </w:tc>
      </w:tr>
      <w:tr w:rsidR="009771E5" w:rsidRPr="006E0025" w:rsidTr="00143AA8">
        <w:tc>
          <w:tcPr>
            <w:tcW w:w="3652" w:type="dxa"/>
            <w:vAlign w:val="center"/>
          </w:tcPr>
          <w:p w:rsidR="009771E5" w:rsidRPr="006E0025" w:rsidRDefault="009771E5" w:rsidP="009771E5">
            <w:pPr>
              <w:tabs>
                <w:tab w:val="left" w:pos="191"/>
              </w:tabs>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t>43</w:t>
            </w:r>
            <w:r w:rsidR="00213E0A" w:rsidRPr="006E0025">
              <w:rPr>
                <w:rFonts w:ascii="Times New Roman" w:hAnsi="Times New Roman"/>
                <w:color w:val="000000"/>
                <w:lang w:val="uk-UA"/>
              </w:rPr>
              <w:t>) Н</w:t>
            </w:r>
            <w:r w:rsidRPr="006E0025">
              <w:rPr>
                <w:rFonts w:ascii="Times New Roman" w:hAnsi="Times New Roman"/>
                <w:color w:val="000000"/>
                <w:lang w:val="uk-UA"/>
              </w:rPr>
              <w:t xml:space="preserve">адання працівникам органів Казначейства методичної допомоги та консультацій щодо порядку повідомлення ними про можливі факти корупційних або пов’язаних з корупцією правопорушень, інших порушень Закону, прав та гарантій </w:t>
            </w:r>
            <w:r w:rsidRPr="006E0025">
              <w:rPr>
                <w:rFonts w:ascii="Times New Roman" w:hAnsi="Times New Roman"/>
                <w:color w:val="000000"/>
                <w:lang w:val="uk-UA"/>
              </w:rPr>
              <w:lastRenderedPageBreak/>
              <w:t xml:space="preserve">захисту викривачів корупції  </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hd w:val="clear" w:color="auto" w:fill="FFFFFF"/>
                <w:lang w:val="uk-UA"/>
              </w:rPr>
              <w:lastRenderedPageBreak/>
              <w:t xml:space="preserve">Постійно </w:t>
            </w:r>
            <w:r w:rsidRPr="006E0025">
              <w:rPr>
                <w:rFonts w:ascii="Times New Roman" w:hAnsi="Times New Roman"/>
                <w:color w:val="000000"/>
                <w:shd w:val="clear" w:color="auto" w:fill="FFFFFF"/>
                <w:lang w:val="uk-UA"/>
              </w:rPr>
              <w:br/>
              <w:t>(у день звернення особи, яка бажає здійснити повідомлення)</w:t>
            </w:r>
          </w:p>
        </w:tc>
        <w:tc>
          <w:tcPr>
            <w:tcW w:w="2409" w:type="dxa"/>
            <w:vAlign w:val="center"/>
          </w:tcPr>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Сектор</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органів Казначейства</w:t>
            </w:r>
          </w:p>
        </w:tc>
        <w:tc>
          <w:tcPr>
            <w:tcW w:w="2550" w:type="dxa"/>
            <w:vAlign w:val="center"/>
          </w:tcPr>
          <w:p w:rsidR="009771E5" w:rsidRPr="006E0025" w:rsidRDefault="00CD4078" w:rsidP="00CD4078">
            <w:pPr>
              <w:spacing w:after="0" w:line="240" w:lineRule="auto"/>
              <w:jc w:val="center"/>
              <w:rPr>
                <w:rFonts w:ascii="Times New Roman" w:hAnsi="Times New Roman"/>
                <w:color w:val="000000"/>
                <w:lang w:val="uk-UA"/>
              </w:rPr>
            </w:pPr>
            <w:r w:rsidRPr="006E0025">
              <w:rPr>
                <w:rFonts w:ascii="Times New Roman" w:hAnsi="Times New Roman"/>
                <w:lang w:val="uk-UA"/>
              </w:rPr>
              <w:t xml:space="preserve">Особистих </w:t>
            </w:r>
            <w:r w:rsidR="00D23B2A" w:rsidRPr="006E0025">
              <w:rPr>
                <w:rFonts w:ascii="Times New Roman" w:hAnsi="Times New Roman"/>
                <w:lang w:val="uk-UA"/>
              </w:rPr>
              <w:t>звернень від потенційних викривачів не надходило</w:t>
            </w:r>
            <w:r w:rsidRPr="006E0025">
              <w:rPr>
                <w:rFonts w:ascii="Times New Roman" w:hAnsi="Times New Roman"/>
                <w:lang w:val="uk-UA"/>
              </w:rPr>
              <w:t xml:space="preserve">. </w:t>
            </w:r>
            <w:r w:rsidRPr="006E0025">
              <w:rPr>
                <w:rFonts w:ascii="Times New Roman" w:hAnsi="Times New Roman"/>
                <w:color w:val="000000"/>
                <w:bdr w:val="none" w:sz="0" w:space="0" w:color="auto" w:frame="1"/>
                <w:lang w:val="uk-UA"/>
              </w:rPr>
              <w:t xml:space="preserve"> Проведено </w:t>
            </w:r>
            <w:proofErr w:type="spellStart"/>
            <w:r w:rsidRPr="006E0025">
              <w:rPr>
                <w:rFonts w:ascii="Times New Roman" w:hAnsi="Times New Roman"/>
                <w:color w:val="000000"/>
                <w:bdr w:val="none" w:sz="0" w:space="0" w:color="auto" w:frame="1"/>
                <w:lang w:val="uk-UA"/>
              </w:rPr>
              <w:t>додатков</w:t>
            </w:r>
            <w:proofErr w:type="spellEnd"/>
            <w:r w:rsidRPr="006E0025">
              <w:rPr>
                <w:rFonts w:ascii="Times New Roman" w:hAnsi="Times New Roman"/>
                <w:color w:val="000000"/>
                <w:bdr w:val="none" w:sz="0" w:space="0" w:color="auto" w:frame="1"/>
                <w:lang w:val="uk-UA"/>
              </w:rPr>
              <w:t xml:space="preserve"> навчання на тему за темами: </w:t>
            </w:r>
            <w:r w:rsidRPr="006E0025">
              <w:rPr>
                <w:rFonts w:ascii="Times New Roman" w:hAnsi="Times New Roman"/>
                <w:lang w:val="uk-UA"/>
              </w:rPr>
              <w:t xml:space="preserve">«Порядок та підстави подання </w:t>
            </w:r>
            <w:r w:rsidRPr="006E0025">
              <w:rPr>
                <w:rFonts w:ascii="Times New Roman" w:hAnsi="Times New Roman"/>
                <w:lang w:val="uk-UA"/>
              </w:rPr>
              <w:lastRenderedPageBreak/>
              <w:t>повідомлень про можливі факти корупційних або пов'язаних з корупцією правопорушень, інших порушень Закону України «Про запобігання корупції» та «Порядок здійснення перевірки за повідомленням викривача»</w:t>
            </w:r>
          </w:p>
        </w:tc>
      </w:tr>
      <w:tr w:rsidR="009771E5" w:rsidRPr="006E0025" w:rsidTr="00143AA8">
        <w:tc>
          <w:tcPr>
            <w:tcW w:w="3652" w:type="dxa"/>
            <w:vAlign w:val="center"/>
          </w:tcPr>
          <w:p w:rsidR="009771E5" w:rsidRPr="006E0025" w:rsidRDefault="00213E0A"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spacing w:val="-1"/>
                <w:lang w:val="uk-UA"/>
              </w:rPr>
              <w:lastRenderedPageBreak/>
              <w:t>44) З</w:t>
            </w:r>
            <w:r w:rsidR="009771E5" w:rsidRPr="006E0025">
              <w:rPr>
                <w:rFonts w:ascii="Times New Roman" w:hAnsi="Times New Roman"/>
                <w:color w:val="000000"/>
                <w:spacing w:val="-1"/>
                <w:lang w:val="uk-UA"/>
              </w:rPr>
              <w:t xml:space="preserve">абезпечення оновлення інформації з питань запобігання та протидії корупції в органах Казначейства на </w:t>
            </w:r>
            <w:proofErr w:type="spellStart"/>
            <w:r w:rsidR="009771E5" w:rsidRPr="006E0025">
              <w:rPr>
                <w:rFonts w:ascii="Times New Roman" w:hAnsi="Times New Roman"/>
                <w:color w:val="000000"/>
                <w:spacing w:val="-1"/>
                <w:lang w:val="uk-UA"/>
              </w:rPr>
              <w:t>вебпорталі</w:t>
            </w:r>
            <w:proofErr w:type="spellEnd"/>
            <w:r w:rsidR="009771E5" w:rsidRPr="006E0025">
              <w:rPr>
                <w:rFonts w:ascii="Times New Roman" w:hAnsi="Times New Roman"/>
                <w:color w:val="000000"/>
                <w:spacing w:val="-1"/>
                <w:lang w:val="uk-UA"/>
              </w:rPr>
              <w:t xml:space="preserve"> Казначейства та </w:t>
            </w:r>
            <w:proofErr w:type="spellStart"/>
            <w:r w:rsidR="009771E5" w:rsidRPr="006E0025">
              <w:rPr>
                <w:rFonts w:ascii="Times New Roman" w:hAnsi="Times New Roman"/>
                <w:color w:val="000000"/>
                <w:spacing w:val="-1"/>
                <w:lang w:val="uk-UA"/>
              </w:rPr>
              <w:t>вебсторінках</w:t>
            </w:r>
            <w:proofErr w:type="spellEnd"/>
            <w:r w:rsidR="009771E5" w:rsidRPr="006E0025">
              <w:rPr>
                <w:rFonts w:ascii="Times New Roman" w:hAnsi="Times New Roman"/>
                <w:color w:val="000000"/>
                <w:spacing w:val="-1"/>
                <w:lang w:val="uk-UA"/>
              </w:rPr>
              <w:t xml:space="preserve"> Головних управлінь</w:t>
            </w:r>
          </w:p>
        </w:tc>
        <w:tc>
          <w:tcPr>
            <w:tcW w:w="1703" w:type="dxa"/>
            <w:vAlign w:val="center"/>
          </w:tcPr>
          <w:p w:rsidR="009771E5" w:rsidRPr="006E0025" w:rsidRDefault="009771E5" w:rsidP="009771E5">
            <w:pPr>
              <w:widowControl w:val="0"/>
              <w:tabs>
                <w:tab w:val="left" w:pos="-110"/>
              </w:tabs>
              <w:autoSpaceDE w:val="0"/>
              <w:autoSpaceDN w:val="0"/>
              <w:adjustRightInd w:val="0"/>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Постійно </w:t>
            </w:r>
          </w:p>
          <w:p w:rsidR="009771E5" w:rsidRPr="006E0025" w:rsidRDefault="009771E5" w:rsidP="009771E5">
            <w:pPr>
              <w:widowControl w:val="0"/>
              <w:tabs>
                <w:tab w:val="left" w:pos="-110"/>
              </w:tabs>
              <w:autoSpaceDE w:val="0"/>
              <w:autoSpaceDN w:val="0"/>
              <w:adjustRightInd w:val="0"/>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(у разі необхідності внесення змін)</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sz w:val="16"/>
                <w:szCs w:val="16"/>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особи Головних управлінь</w:t>
            </w:r>
          </w:p>
          <w:p w:rsidR="009771E5" w:rsidRPr="006E0025" w:rsidRDefault="009771E5" w:rsidP="009771E5">
            <w:pPr>
              <w:spacing w:after="0" w:line="240" w:lineRule="auto"/>
              <w:jc w:val="center"/>
              <w:rPr>
                <w:rFonts w:ascii="Times New Roman" w:hAnsi="Times New Roman"/>
                <w:color w:val="000000"/>
                <w:sz w:val="12"/>
                <w:szCs w:val="12"/>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p w:rsidR="009771E5" w:rsidRPr="006E0025" w:rsidRDefault="009771E5" w:rsidP="009771E5">
            <w:pPr>
              <w:spacing w:after="0" w:line="240" w:lineRule="auto"/>
              <w:jc w:val="center"/>
              <w:rPr>
                <w:rFonts w:ascii="Times New Roman" w:hAnsi="Times New Roman"/>
                <w:color w:val="000000"/>
                <w:sz w:val="12"/>
                <w:szCs w:val="12"/>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Керівники Головних управлінь</w:t>
            </w:r>
          </w:p>
          <w:p w:rsidR="009771E5" w:rsidRPr="006E0025" w:rsidRDefault="009771E5" w:rsidP="009771E5">
            <w:pPr>
              <w:spacing w:after="0" w:line="240" w:lineRule="auto"/>
              <w:jc w:val="center"/>
              <w:rPr>
                <w:rFonts w:ascii="Times New Roman" w:hAnsi="Times New Roman"/>
                <w:color w:val="000000"/>
                <w:sz w:val="12"/>
                <w:szCs w:val="12"/>
                <w:shd w:val="clear" w:color="auto" w:fill="FFFFFF"/>
                <w:lang w:val="uk-UA"/>
              </w:rPr>
            </w:pPr>
          </w:p>
          <w:p w:rsidR="009771E5" w:rsidRPr="006E0025" w:rsidRDefault="009771E5" w:rsidP="009771E5">
            <w:pPr>
              <w:spacing w:after="0" w:line="240" w:lineRule="auto"/>
              <w:jc w:val="center"/>
              <w:rPr>
                <w:rFonts w:ascii="Times New Roman" w:hAnsi="Times New Roman"/>
                <w:color w:val="000000"/>
                <w:sz w:val="2"/>
                <w:szCs w:val="2"/>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Головних управлінь</w:t>
            </w:r>
          </w:p>
        </w:tc>
        <w:tc>
          <w:tcPr>
            <w:tcW w:w="2550" w:type="dxa"/>
            <w:vAlign w:val="center"/>
          </w:tcPr>
          <w:p w:rsidR="00213E0A"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213E0A" w:rsidRPr="006E0025">
              <w:rPr>
                <w:rFonts w:ascii="Times New Roman" w:hAnsi="Times New Roman"/>
                <w:color w:val="000000"/>
                <w:lang w:val="uk-UA"/>
              </w:rPr>
              <w:t>.</w:t>
            </w:r>
          </w:p>
          <w:p w:rsidR="00CE70D2" w:rsidRPr="006E0025" w:rsidRDefault="009771E5" w:rsidP="00CE70D2">
            <w:pPr>
              <w:spacing w:after="0" w:line="240" w:lineRule="auto"/>
              <w:jc w:val="center"/>
              <w:rPr>
                <w:rFonts w:ascii="Times New Roman" w:hAnsi="Times New Roman"/>
                <w:lang w:val="uk-UA"/>
              </w:rPr>
            </w:pPr>
            <w:r w:rsidRPr="006E0025">
              <w:rPr>
                <w:rFonts w:ascii="Times New Roman" w:hAnsi="Times New Roman"/>
                <w:color w:val="000000"/>
                <w:lang w:val="uk-UA"/>
              </w:rPr>
              <w:t>Оновлено інформацію</w:t>
            </w:r>
            <w:r w:rsidR="00213E0A" w:rsidRPr="006E0025">
              <w:rPr>
                <w:rFonts w:ascii="Times New Roman" w:hAnsi="Times New Roman"/>
                <w:color w:val="000000"/>
                <w:spacing w:val="-1"/>
                <w:lang w:val="uk-UA"/>
              </w:rPr>
              <w:t xml:space="preserve"> на </w:t>
            </w:r>
            <w:proofErr w:type="spellStart"/>
            <w:r w:rsidR="00213E0A" w:rsidRPr="006E0025">
              <w:rPr>
                <w:rFonts w:ascii="Times New Roman" w:hAnsi="Times New Roman"/>
                <w:color w:val="000000"/>
                <w:spacing w:val="-1"/>
                <w:lang w:val="uk-UA"/>
              </w:rPr>
              <w:t>вебпорталі</w:t>
            </w:r>
            <w:proofErr w:type="spellEnd"/>
            <w:r w:rsidR="00213E0A" w:rsidRPr="006E0025">
              <w:rPr>
                <w:rFonts w:ascii="Times New Roman" w:hAnsi="Times New Roman"/>
                <w:color w:val="000000"/>
                <w:spacing w:val="-1"/>
                <w:lang w:val="uk-UA"/>
              </w:rPr>
              <w:t xml:space="preserve"> Казначейства. </w:t>
            </w:r>
            <w:r w:rsidR="00CE70D2" w:rsidRPr="006E0025">
              <w:rPr>
                <w:rFonts w:ascii="Times New Roman" w:hAnsi="Times New Roman"/>
                <w:i/>
                <w:lang w:val="uk-UA"/>
              </w:rPr>
              <w:t xml:space="preserve"> Примітка: у період дії правового режиму воєнного стану в Україні доступ до </w:t>
            </w:r>
            <w:proofErr w:type="spellStart"/>
            <w:r w:rsidR="00CE70D2" w:rsidRPr="006E0025">
              <w:rPr>
                <w:rFonts w:ascii="Times New Roman" w:hAnsi="Times New Roman"/>
                <w:i/>
                <w:lang w:val="uk-UA"/>
              </w:rPr>
              <w:t>вебсторінок</w:t>
            </w:r>
            <w:proofErr w:type="spellEnd"/>
            <w:r w:rsidR="00CE70D2" w:rsidRPr="006E0025">
              <w:rPr>
                <w:rFonts w:ascii="Times New Roman" w:hAnsi="Times New Roman"/>
                <w:i/>
                <w:lang w:val="uk-UA"/>
              </w:rPr>
              <w:t xml:space="preserve"> Головних управлінь обмежений</w:t>
            </w:r>
          </w:p>
          <w:p w:rsidR="009771E5" w:rsidRPr="006E0025" w:rsidRDefault="009771E5" w:rsidP="00213E0A">
            <w:pPr>
              <w:spacing w:after="0" w:line="240" w:lineRule="auto"/>
              <w:jc w:val="center"/>
              <w:rPr>
                <w:rFonts w:ascii="Times New Roman" w:hAnsi="Times New Roman"/>
                <w:color w:val="000000"/>
                <w:lang w:val="uk-UA"/>
              </w:rPr>
            </w:pPr>
          </w:p>
        </w:tc>
      </w:tr>
      <w:tr w:rsidR="009771E5" w:rsidRPr="00C547A5" w:rsidTr="00143AA8">
        <w:tc>
          <w:tcPr>
            <w:tcW w:w="3652" w:type="dxa"/>
            <w:vAlign w:val="center"/>
          </w:tcPr>
          <w:p w:rsidR="009771E5" w:rsidRPr="006E0025" w:rsidRDefault="009771E5" w:rsidP="009771E5">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45</w:t>
            </w:r>
            <w:r w:rsidR="00213E0A" w:rsidRPr="006E0025">
              <w:rPr>
                <w:rFonts w:ascii="Times New Roman" w:hAnsi="Times New Roman"/>
                <w:color w:val="000000"/>
                <w:spacing w:val="-1"/>
                <w:lang w:val="uk-UA"/>
              </w:rPr>
              <w:t>) О</w:t>
            </w:r>
            <w:r w:rsidRPr="006E0025">
              <w:rPr>
                <w:rFonts w:ascii="Times New Roman" w:hAnsi="Times New Roman"/>
                <w:color w:val="000000"/>
                <w:spacing w:val="-1"/>
                <w:lang w:val="uk-UA"/>
              </w:rPr>
              <w:t xml:space="preserve">прилюднення  на </w:t>
            </w:r>
            <w:proofErr w:type="spellStart"/>
            <w:r w:rsidRPr="006E0025">
              <w:rPr>
                <w:rFonts w:ascii="Times New Roman" w:hAnsi="Times New Roman"/>
                <w:color w:val="000000"/>
                <w:spacing w:val="-1"/>
                <w:lang w:val="uk-UA"/>
              </w:rPr>
              <w:t>вебпорталі</w:t>
            </w:r>
            <w:proofErr w:type="spellEnd"/>
            <w:r w:rsidRPr="006E0025">
              <w:rPr>
                <w:rFonts w:ascii="Times New Roman" w:hAnsi="Times New Roman"/>
                <w:color w:val="000000"/>
                <w:spacing w:val="-1"/>
                <w:lang w:val="uk-UA"/>
              </w:rPr>
              <w:t xml:space="preserve">  Казначейства інформації щодо результатів моніторингу виконання заходів, передбачених Антикорупційною програмою </w:t>
            </w:r>
          </w:p>
          <w:p w:rsidR="009771E5" w:rsidRPr="006E0025" w:rsidRDefault="009771E5" w:rsidP="009771E5">
            <w:pPr>
              <w:spacing w:after="0" w:line="240" w:lineRule="auto"/>
              <w:jc w:val="center"/>
              <w:rPr>
                <w:rFonts w:ascii="Times New Roman" w:hAnsi="Times New Roman"/>
                <w:color w:val="000000"/>
                <w:spacing w:val="-1"/>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До 25 липня</w:t>
            </w:r>
            <w:r w:rsidR="001027D7" w:rsidRPr="006E0025">
              <w:rPr>
                <w:rFonts w:ascii="Times New Roman" w:hAnsi="Times New Roman"/>
                <w:color w:val="000000"/>
                <w:spacing w:val="-1"/>
                <w:lang w:val="uk-UA"/>
              </w:rPr>
              <w:t xml:space="preserve"> 2023 року</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sz w:val="12"/>
                <w:szCs w:val="12"/>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організаційно-розпорядчої роботи та</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 xml:space="preserve"> взаємодії з громадськістю</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lang w:val="uk-UA"/>
              </w:rPr>
            </w:pPr>
          </w:p>
        </w:tc>
        <w:tc>
          <w:tcPr>
            <w:tcW w:w="2550" w:type="dxa"/>
            <w:vAlign w:val="center"/>
          </w:tcPr>
          <w:p w:rsidR="00C547A5" w:rsidRPr="00C547A5" w:rsidRDefault="00C547A5" w:rsidP="00C547A5">
            <w:pPr>
              <w:spacing w:after="0" w:line="240" w:lineRule="auto"/>
              <w:jc w:val="both"/>
              <w:rPr>
                <w:rFonts w:ascii="Times New Roman" w:hAnsi="Times New Roman"/>
                <w:lang w:val="uk-UA"/>
              </w:rPr>
            </w:pPr>
            <w:r w:rsidRPr="00C547A5">
              <w:rPr>
                <w:rFonts w:ascii="Times New Roman" w:hAnsi="Times New Roman"/>
                <w:lang w:val="uk-UA"/>
              </w:rPr>
              <w:t xml:space="preserve">Виконано.  Звіт про виконання антикорупційної програми за 1-ше півріччя розміщений за посиланням:      </w:t>
            </w:r>
            <w:r w:rsidRPr="00C547A5">
              <w:rPr>
                <w:rFonts w:ascii="Times New Roman" w:hAnsi="Times New Roman"/>
                <w:lang w:val="en-US"/>
              </w:rPr>
              <w:t>https</w:t>
            </w:r>
            <w:r w:rsidRPr="00C547A5">
              <w:rPr>
                <w:rFonts w:ascii="Times New Roman" w:hAnsi="Times New Roman"/>
                <w:lang w:val="uk-UA"/>
              </w:rPr>
              <w:t xml:space="preserve">:// </w:t>
            </w:r>
            <w:hyperlink r:id="rId11" w:history="1">
              <w:r w:rsidRPr="00C547A5">
                <w:rPr>
                  <w:rStyle w:val="ae"/>
                  <w:rFonts w:ascii="Times New Roman" w:hAnsi="Times New Roman"/>
                  <w:color w:val="auto"/>
                  <w:u w:val="none"/>
                  <w:lang w:val="en-US"/>
                </w:rPr>
                <w:t>www</w:t>
              </w:r>
              <w:r w:rsidRPr="00C547A5">
                <w:rPr>
                  <w:rStyle w:val="ae"/>
                  <w:rFonts w:ascii="Times New Roman" w:hAnsi="Times New Roman"/>
                  <w:color w:val="auto"/>
                  <w:u w:val="none"/>
                  <w:lang w:val="uk-UA"/>
                </w:rPr>
                <w:t>.</w:t>
              </w:r>
              <w:r w:rsidRPr="00C547A5">
                <w:rPr>
                  <w:rStyle w:val="ae"/>
                  <w:rFonts w:ascii="Times New Roman" w:hAnsi="Times New Roman"/>
                  <w:color w:val="auto"/>
                  <w:u w:val="none"/>
                  <w:lang w:val="en-US"/>
                </w:rPr>
                <w:t>treasury</w:t>
              </w:r>
              <w:r w:rsidRPr="00C547A5">
                <w:rPr>
                  <w:rStyle w:val="ae"/>
                  <w:rFonts w:ascii="Times New Roman" w:hAnsi="Times New Roman"/>
                  <w:color w:val="auto"/>
                  <w:u w:val="none"/>
                  <w:lang w:val="uk-UA"/>
                </w:rPr>
                <w:t>.</w:t>
              </w:r>
              <w:proofErr w:type="spellStart"/>
              <w:r w:rsidRPr="00C547A5">
                <w:rPr>
                  <w:rStyle w:val="ae"/>
                  <w:rFonts w:ascii="Times New Roman" w:hAnsi="Times New Roman"/>
                  <w:color w:val="auto"/>
                  <w:u w:val="none"/>
                  <w:lang w:val="en-US"/>
                </w:rPr>
                <w:t>gov</w:t>
              </w:r>
              <w:proofErr w:type="spellEnd"/>
              <w:r w:rsidRPr="00C547A5">
                <w:rPr>
                  <w:rStyle w:val="ae"/>
                  <w:rFonts w:ascii="Times New Roman" w:hAnsi="Times New Roman"/>
                  <w:color w:val="auto"/>
                  <w:u w:val="none"/>
                  <w:lang w:val="uk-UA"/>
                </w:rPr>
                <w:t>.</w:t>
              </w:r>
              <w:proofErr w:type="spellStart"/>
              <w:r w:rsidRPr="00C547A5">
                <w:rPr>
                  <w:rStyle w:val="ae"/>
                  <w:rFonts w:ascii="Times New Roman" w:hAnsi="Times New Roman"/>
                  <w:color w:val="auto"/>
                  <w:u w:val="none"/>
                  <w:lang w:val="en-US"/>
                </w:rPr>
                <w:t>ua</w:t>
              </w:r>
              <w:proofErr w:type="spellEnd"/>
              <w:r w:rsidRPr="00C547A5">
                <w:rPr>
                  <w:rStyle w:val="ae"/>
                  <w:rFonts w:ascii="Times New Roman" w:hAnsi="Times New Roman"/>
                  <w:color w:val="auto"/>
                  <w:u w:val="none"/>
                  <w:lang w:val="uk-UA"/>
                </w:rPr>
                <w:t>/</w:t>
              </w:r>
              <w:proofErr w:type="spellStart"/>
              <w:r w:rsidRPr="00C547A5">
                <w:rPr>
                  <w:rStyle w:val="ae"/>
                  <w:rFonts w:ascii="Times New Roman" w:hAnsi="Times New Roman"/>
                  <w:color w:val="auto"/>
                  <w:u w:val="none"/>
                  <w:lang w:val="en-US"/>
                </w:rPr>
                <w:t>diyalnist</w:t>
              </w:r>
              <w:proofErr w:type="spellEnd"/>
              <w:r w:rsidRPr="00C547A5">
                <w:rPr>
                  <w:rStyle w:val="ae"/>
                  <w:rFonts w:ascii="Times New Roman" w:hAnsi="Times New Roman"/>
                  <w:color w:val="auto"/>
                  <w:u w:val="none"/>
                  <w:lang w:val="uk-UA"/>
                </w:rPr>
                <w:t>/</w:t>
              </w:r>
              <w:proofErr w:type="spellStart"/>
              <w:r w:rsidRPr="00C547A5">
                <w:rPr>
                  <w:rStyle w:val="ae"/>
                  <w:rFonts w:ascii="Times New Roman" w:hAnsi="Times New Roman"/>
                  <w:color w:val="auto"/>
                  <w:u w:val="none"/>
                  <w:lang w:val="en-US"/>
                </w:rPr>
                <w:t>zapobigannya</w:t>
              </w:r>
              <w:proofErr w:type="spellEnd"/>
              <w:r w:rsidRPr="00C547A5">
                <w:rPr>
                  <w:rStyle w:val="ae"/>
                  <w:rFonts w:ascii="Times New Roman" w:hAnsi="Times New Roman"/>
                  <w:color w:val="auto"/>
                  <w:u w:val="none"/>
                  <w:lang w:val="uk-UA"/>
                </w:rPr>
                <w:t>-</w:t>
              </w:r>
              <w:proofErr w:type="spellStart"/>
              <w:r w:rsidRPr="00C547A5">
                <w:rPr>
                  <w:rStyle w:val="ae"/>
                  <w:rFonts w:ascii="Times New Roman" w:hAnsi="Times New Roman"/>
                  <w:color w:val="auto"/>
                  <w:u w:val="none"/>
                  <w:lang w:val="en-US"/>
                </w:rPr>
                <w:t>proyavam</w:t>
              </w:r>
              <w:proofErr w:type="spellEnd"/>
              <w:r w:rsidRPr="00C547A5">
                <w:rPr>
                  <w:rStyle w:val="ae"/>
                  <w:rFonts w:ascii="Times New Roman" w:hAnsi="Times New Roman"/>
                  <w:color w:val="auto"/>
                  <w:u w:val="none"/>
                  <w:lang w:val="uk-UA"/>
                </w:rPr>
                <w:t>-</w:t>
              </w:r>
              <w:proofErr w:type="spellStart"/>
              <w:r w:rsidRPr="00C547A5">
                <w:rPr>
                  <w:rStyle w:val="ae"/>
                  <w:rFonts w:ascii="Times New Roman" w:hAnsi="Times New Roman"/>
                  <w:color w:val="auto"/>
                  <w:u w:val="none"/>
                  <w:lang w:val="en-US"/>
                </w:rPr>
                <w:t>korupciyi</w:t>
              </w:r>
              <w:proofErr w:type="spellEnd"/>
              <w:r w:rsidRPr="00C547A5">
                <w:rPr>
                  <w:rStyle w:val="ae"/>
                  <w:rFonts w:ascii="Times New Roman" w:hAnsi="Times New Roman"/>
                  <w:color w:val="auto"/>
                  <w:u w:val="none"/>
                  <w:lang w:val="uk-UA"/>
                </w:rPr>
                <w:t>/</w:t>
              </w:r>
            </w:hyperlink>
            <w:r w:rsidRPr="00C547A5">
              <w:rPr>
                <w:rFonts w:ascii="Times New Roman" w:hAnsi="Times New Roman"/>
                <w:lang w:val="uk-UA"/>
              </w:rPr>
              <w:t xml:space="preserve"> </w:t>
            </w:r>
            <w:proofErr w:type="spellStart"/>
            <w:r w:rsidRPr="00C547A5">
              <w:rPr>
                <w:rFonts w:ascii="Times New Roman" w:hAnsi="Times New Roman"/>
                <w:lang w:val="en-US"/>
              </w:rPr>
              <w:t>antikorupcijna</w:t>
            </w:r>
            <w:proofErr w:type="spellEnd"/>
            <w:r w:rsidRPr="00C547A5">
              <w:rPr>
                <w:rFonts w:ascii="Times New Roman" w:hAnsi="Times New Roman"/>
                <w:lang w:val="uk-UA"/>
              </w:rPr>
              <w:t>-</w:t>
            </w:r>
            <w:proofErr w:type="spellStart"/>
            <w:r w:rsidRPr="00C547A5">
              <w:rPr>
                <w:rFonts w:ascii="Times New Roman" w:hAnsi="Times New Roman"/>
                <w:lang w:val="en-US"/>
              </w:rPr>
              <w:t>programa</w:t>
            </w:r>
            <w:proofErr w:type="spellEnd"/>
            <w:r w:rsidRPr="00C547A5">
              <w:rPr>
                <w:rFonts w:ascii="Times New Roman" w:hAnsi="Times New Roman"/>
                <w:lang w:val="uk-UA"/>
              </w:rPr>
              <w:t>/ 2023-2025/</w:t>
            </w:r>
            <w:proofErr w:type="spellStart"/>
            <w:r w:rsidRPr="00C547A5">
              <w:rPr>
                <w:rFonts w:ascii="Times New Roman" w:hAnsi="Times New Roman"/>
                <w:lang w:val="en-US"/>
              </w:rPr>
              <w:t>zvity</w:t>
            </w:r>
            <w:proofErr w:type="spellEnd"/>
            <w:r w:rsidRPr="00C547A5">
              <w:rPr>
                <w:rFonts w:ascii="Times New Roman" w:hAnsi="Times New Roman"/>
                <w:lang w:val="uk-UA"/>
              </w:rPr>
              <w:t>-</w:t>
            </w:r>
            <w:r w:rsidRPr="00C547A5">
              <w:rPr>
                <w:rFonts w:ascii="Times New Roman" w:hAnsi="Times New Roman"/>
                <w:lang w:val="en-US"/>
              </w:rPr>
              <w:t>pro</w:t>
            </w:r>
            <w:r w:rsidRPr="00C547A5">
              <w:rPr>
                <w:rFonts w:ascii="Times New Roman" w:hAnsi="Times New Roman"/>
                <w:lang w:val="uk-UA"/>
              </w:rPr>
              <w:t>-</w:t>
            </w:r>
            <w:proofErr w:type="spellStart"/>
            <w:r w:rsidRPr="00C547A5">
              <w:rPr>
                <w:rFonts w:ascii="Times New Roman" w:hAnsi="Times New Roman"/>
                <w:lang w:val="en-US"/>
              </w:rPr>
              <w:t>vykonannia</w:t>
            </w:r>
            <w:proofErr w:type="spellEnd"/>
            <w:r w:rsidRPr="00C547A5">
              <w:rPr>
                <w:rFonts w:ascii="Times New Roman" w:hAnsi="Times New Roman"/>
                <w:lang w:val="uk-UA"/>
              </w:rPr>
              <w:t>-</w:t>
            </w:r>
            <w:proofErr w:type="spellStart"/>
            <w:r w:rsidRPr="00C547A5">
              <w:rPr>
                <w:rFonts w:ascii="Times New Roman" w:hAnsi="Times New Roman"/>
                <w:lang w:val="en-US"/>
              </w:rPr>
              <w:t>antykoruptsiinoi</w:t>
            </w:r>
            <w:proofErr w:type="spellEnd"/>
            <w:r w:rsidRPr="00C547A5">
              <w:rPr>
                <w:rFonts w:ascii="Times New Roman" w:hAnsi="Times New Roman"/>
                <w:lang w:val="uk-UA"/>
              </w:rPr>
              <w:t>-</w:t>
            </w:r>
            <w:proofErr w:type="spellStart"/>
            <w:r w:rsidRPr="00C547A5">
              <w:rPr>
                <w:rFonts w:ascii="Times New Roman" w:hAnsi="Times New Roman"/>
                <w:lang w:val="en-US"/>
              </w:rPr>
              <w:t>prohramy</w:t>
            </w:r>
            <w:proofErr w:type="spellEnd"/>
            <w:r w:rsidRPr="00C547A5">
              <w:rPr>
                <w:rFonts w:ascii="Times New Roman" w:hAnsi="Times New Roman"/>
                <w:lang w:val="uk-UA"/>
              </w:rPr>
              <w:t>-</w:t>
            </w:r>
            <w:proofErr w:type="spellStart"/>
            <w:r w:rsidRPr="00C547A5">
              <w:rPr>
                <w:rFonts w:ascii="Times New Roman" w:hAnsi="Times New Roman"/>
                <w:lang w:val="en-US"/>
              </w:rPr>
              <w:t>derzhavnoi</w:t>
            </w:r>
            <w:proofErr w:type="spellEnd"/>
            <w:r w:rsidRPr="00C547A5">
              <w:rPr>
                <w:rFonts w:ascii="Times New Roman" w:hAnsi="Times New Roman"/>
                <w:lang w:val="uk-UA"/>
              </w:rPr>
              <w:t>-</w:t>
            </w:r>
            <w:proofErr w:type="spellStart"/>
            <w:r w:rsidRPr="00C547A5">
              <w:rPr>
                <w:rFonts w:ascii="Times New Roman" w:hAnsi="Times New Roman"/>
                <w:lang w:val="en-US"/>
              </w:rPr>
              <w:t>kaznacheiskoi</w:t>
            </w:r>
            <w:proofErr w:type="spellEnd"/>
            <w:r w:rsidRPr="00C547A5">
              <w:rPr>
                <w:rFonts w:ascii="Times New Roman" w:hAnsi="Times New Roman"/>
                <w:lang w:val="uk-UA"/>
              </w:rPr>
              <w:t>-</w:t>
            </w:r>
            <w:proofErr w:type="spellStart"/>
            <w:r w:rsidRPr="00C547A5">
              <w:rPr>
                <w:rFonts w:ascii="Times New Roman" w:hAnsi="Times New Roman"/>
                <w:lang w:val="en-US"/>
              </w:rPr>
              <w:t>sluzhby</w:t>
            </w:r>
            <w:proofErr w:type="spellEnd"/>
            <w:r w:rsidRPr="00C547A5">
              <w:rPr>
                <w:rFonts w:ascii="Times New Roman" w:hAnsi="Times New Roman"/>
                <w:lang w:val="uk-UA"/>
              </w:rPr>
              <w:t>-</w:t>
            </w:r>
            <w:proofErr w:type="spellStart"/>
            <w:r w:rsidRPr="00C547A5">
              <w:rPr>
                <w:rFonts w:ascii="Times New Roman" w:hAnsi="Times New Roman"/>
                <w:lang w:val="en-US"/>
              </w:rPr>
              <w:t>ukrainy</w:t>
            </w:r>
            <w:proofErr w:type="spellEnd"/>
            <w:r w:rsidRPr="00C547A5">
              <w:rPr>
                <w:rFonts w:ascii="Times New Roman" w:hAnsi="Times New Roman"/>
                <w:lang w:val="uk-UA"/>
              </w:rPr>
              <w:t>-</w:t>
            </w:r>
            <w:proofErr w:type="spellStart"/>
            <w:r w:rsidRPr="00C547A5">
              <w:rPr>
                <w:rFonts w:ascii="Times New Roman" w:hAnsi="Times New Roman"/>
                <w:lang w:val="en-US"/>
              </w:rPr>
              <w:t>na</w:t>
            </w:r>
            <w:proofErr w:type="spellEnd"/>
            <w:r w:rsidRPr="00C547A5">
              <w:rPr>
                <w:rFonts w:ascii="Times New Roman" w:hAnsi="Times New Roman"/>
                <w:lang w:val="uk-UA"/>
              </w:rPr>
              <w:t>-2023-2025-</w:t>
            </w:r>
            <w:proofErr w:type="spellStart"/>
            <w:r w:rsidRPr="00C547A5">
              <w:rPr>
                <w:rFonts w:ascii="Times New Roman" w:hAnsi="Times New Roman"/>
                <w:lang w:val="en-US"/>
              </w:rPr>
              <w:t>roky</w:t>
            </w:r>
            <w:proofErr w:type="spellEnd"/>
          </w:p>
          <w:p w:rsidR="00213E0A" w:rsidRPr="00C547A5" w:rsidRDefault="00213E0A" w:rsidP="009771E5">
            <w:pPr>
              <w:spacing w:after="0" w:line="240" w:lineRule="auto"/>
              <w:jc w:val="center"/>
              <w:rPr>
                <w:rFonts w:ascii="Times New Roman" w:hAnsi="Times New Roman"/>
                <w:color w:val="000000"/>
                <w:lang w:val="uk-UA"/>
              </w:rPr>
            </w:pP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bCs/>
                <w:color w:val="000000"/>
                <w:lang w:val="uk-UA" w:eastAsia="uk-UA"/>
              </w:rPr>
            </w:pPr>
            <w:r w:rsidRPr="006E0025">
              <w:rPr>
                <w:rFonts w:ascii="Times New Roman" w:hAnsi="Times New Roman"/>
                <w:bCs/>
                <w:color w:val="000000"/>
                <w:lang w:val="uk-UA" w:eastAsia="uk-UA"/>
              </w:rPr>
              <w:t>46</w:t>
            </w:r>
            <w:r w:rsidR="00213E0A" w:rsidRPr="006E0025">
              <w:rPr>
                <w:rFonts w:ascii="Times New Roman" w:hAnsi="Times New Roman"/>
                <w:bCs/>
                <w:color w:val="000000"/>
                <w:lang w:val="uk-UA" w:eastAsia="uk-UA"/>
              </w:rPr>
              <w:t>) П</w:t>
            </w:r>
            <w:r w:rsidRPr="006E0025">
              <w:rPr>
                <w:rFonts w:ascii="Times New Roman" w:hAnsi="Times New Roman"/>
                <w:bCs/>
                <w:color w:val="000000"/>
                <w:lang w:val="uk-UA" w:eastAsia="uk-UA"/>
              </w:rPr>
              <w:t>ідготовка статей антикорупційного змісту для розміщення в журналі «Казна України»</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proofErr w:type="spellStart"/>
            <w:r w:rsidRPr="006E0025">
              <w:rPr>
                <w:rFonts w:ascii="Times New Roman" w:hAnsi="Times New Roman"/>
                <w:color w:val="000000"/>
                <w:spacing w:val="-1"/>
                <w:lang w:val="uk-UA"/>
              </w:rPr>
              <w:t>Щопівроку</w:t>
            </w:r>
            <w:proofErr w:type="spellEnd"/>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tc>
        <w:tc>
          <w:tcPr>
            <w:tcW w:w="2550" w:type="dxa"/>
            <w:vAlign w:val="center"/>
          </w:tcPr>
          <w:p w:rsidR="00213E0A" w:rsidRPr="006E0025" w:rsidRDefault="00CD4078" w:rsidP="00CD4078">
            <w:pPr>
              <w:spacing w:after="0" w:line="240" w:lineRule="auto"/>
              <w:jc w:val="center"/>
              <w:rPr>
                <w:rFonts w:ascii="Times New Roman" w:hAnsi="Times New Roman"/>
                <w:color w:val="000000"/>
                <w:spacing w:val="-1"/>
                <w:lang w:val="uk-UA"/>
              </w:rPr>
            </w:pPr>
            <w:r w:rsidRPr="006E0025">
              <w:rPr>
                <w:rFonts w:ascii="Times New Roman" w:hAnsi="Times New Roman"/>
                <w:spacing w:val="-1"/>
                <w:lang w:val="uk-UA"/>
              </w:rPr>
              <w:t>У № 6 (вересень 2023) журналу Казна України опублікована стаття на тему «З</w:t>
            </w:r>
            <w:r w:rsidR="00213E0A" w:rsidRPr="006E0025">
              <w:rPr>
                <w:rFonts w:ascii="Times New Roman" w:hAnsi="Times New Roman"/>
                <w:spacing w:val="-1"/>
                <w:lang w:val="uk-UA"/>
              </w:rPr>
              <w:t>апобігання та врегулювання конфлікту інтересів</w:t>
            </w:r>
            <w:r w:rsidRPr="006E0025">
              <w:rPr>
                <w:rFonts w:ascii="Times New Roman" w:hAnsi="Times New Roman"/>
                <w:spacing w:val="-1"/>
                <w:lang w:val="uk-UA"/>
              </w:rPr>
              <w:t xml:space="preserve"> під час проходження державної </w:t>
            </w:r>
            <w:r w:rsidRPr="006E0025">
              <w:rPr>
                <w:rFonts w:ascii="Times New Roman" w:hAnsi="Times New Roman"/>
                <w:spacing w:val="-1"/>
                <w:lang w:val="uk-UA"/>
              </w:rPr>
              <w:lastRenderedPageBreak/>
              <w:t>служби</w:t>
            </w:r>
            <w:r w:rsidR="00213E0A" w:rsidRPr="006E0025">
              <w:rPr>
                <w:rFonts w:ascii="Times New Roman" w:hAnsi="Times New Roman"/>
                <w:spacing w:val="-1"/>
                <w:lang w:val="uk-UA"/>
              </w:rPr>
              <w:t>»</w:t>
            </w:r>
          </w:p>
        </w:tc>
      </w:tr>
      <w:tr w:rsidR="009771E5" w:rsidRPr="006E0025" w:rsidTr="00143AA8">
        <w:tc>
          <w:tcPr>
            <w:tcW w:w="3652" w:type="dxa"/>
            <w:vAlign w:val="center"/>
          </w:tcPr>
          <w:p w:rsidR="009771E5" w:rsidRPr="006E0025" w:rsidRDefault="005F668D" w:rsidP="009771E5">
            <w:pPr>
              <w:spacing w:after="0" w:line="240" w:lineRule="auto"/>
              <w:ind w:left="-93"/>
              <w:jc w:val="center"/>
              <w:rPr>
                <w:rFonts w:ascii="Times New Roman" w:hAnsi="Times New Roman"/>
                <w:color w:val="000000"/>
                <w:lang w:val="uk-UA"/>
              </w:rPr>
            </w:pPr>
            <w:r w:rsidRPr="006E0025">
              <w:rPr>
                <w:rFonts w:ascii="Times New Roman" w:hAnsi="Times New Roman"/>
                <w:color w:val="000000"/>
                <w:lang w:val="uk-UA"/>
              </w:rPr>
              <w:lastRenderedPageBreak/>
              <w:t>47) О</w:t>
            </w:r>
            <w:r w:rsidR="009771E5" w:rsidRPr="006E0025">
              <w:rPr>
                <w:rFonts w:ascii="Times New Roman" w:hAnsi="Times New Roman"/>
                <w:color w:val="000000"/>
                <w:lang w:val="uk-UA"/>
              </w:rPr>
              <w:t>прилюднення/</w:t>
            </w:r>
            <w:r w:rsidR="009771E5" w:rsidRPr="006E0025">
              <w:rPr>
                <w:rFonts w:ascii="Times New Roman" w:hAnsi="Times New Roman"/>
                <w:color w:val="000000"/>
                <w:spacing w:val="-1"/>
                <w:lang w:val="uk-UA"/>
              </w:rPr>
              <w:t xml:space="preserve">оновлення на </w:t>
            </w:r>
            <w:proofErr w:type="spellStart"/>
            <w:r w:rsidR="009771E5" w:rsidRPr="006E0025">
              <w:rPr>
                <w:rFonts w:ascii="Times New Roman" w:hAnsi="Times New Roman"/>
                <w:color w:val="000000"/>
                <w:spacing w:val="-1"/>
                <w:lang w:val="uk-UA"/>
              </w:rPr>
              <w:t>вебпорталі</w:t>
            </w:r>
            <w:proofErr w:type="spellEnd"/>
            <w:r w:rsidR="009771E5" w:rsidRPr="006E0025">
              <w:rPr>
                <w:rFonts w:ascii="Times New Roman" w:hAnsi="Times New Roman"/>
                <w:color w:val="000000"/>
                <w:spacing w:val="-1"/>
                <w:lang w:val="uk-UA"/>
              </w:rPr>
              <w:t xml:space="preserve"> Казначейства та </w:t>
            </w:r>
            <w:proofErr w:type="spellStart"/>
            <w:r w:rsidR="009771E5" w:rsidRPr="006E0025">
              <w:rPr>
                <w:rFonts w:ascii="Times New Roman" w:hAnsi="Times New Roman"/>
                <w:color w:val="000000"/>
                <w:spacing w:val="-1"/>
                <w:lang w:val="uk-UA"/>
              </w:rPr>
              <w:t>вебсторінках</w:t>
            </w:r>
            <w:proofErr w:type="spellEnd"/>
            <w:r w:rsidR="009771E5" w:rsidRPr="006E0025">
              <w:rPr>
                <w:rFonts w:ascii="Times New Roman" w:hAnsi="Times New Roman"/>
                <w:color w:val="000000"/>
                <w:spacing w:val="-1"/>
                <w:lang w:val="uk-UA"/>
              </w:rPr>
              <w:t xml:space="preserve"> Головних управлінь інформації щодо </w:t>
            </w:r>
            <w:r w:rsidR="009771E5" w:rsidRPr="006E0025">
              <w:rPr>
                <w:rFonts w:ascii="Times New Roman" w:hAnsi="Times New Roman"/>
                <w:color w:val="000000"/>
                <w:lang w:val="uk-UA"/>
              </w:rPr>
              <w:t>нормативно-правових актів, якими врегульовано діяльність із запобігання та протидії корупції, та наказів антикорупційного спрямування, виданих Казначейством</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Постійно</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lang w:val="uk-UA"/>
              </w:rPr>
              <w:t>(протягом 5 робочих днів після набрання чинності відповідним нормативно-правовим актом або наказом)</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Головних управлінь</w:t>
            </w:r>
            <w:r w:rsidRPr="006E0025">
              <w:rPr>
                <w:rFonts w:ascii="Times New Roman" w:hAnsi="Times New Roman"/>
                <w:color w:val="000000"/>
                <w:lang w:val="uk-UA"/>
              </w:rPr>
              <w:t xml:space="preserve">  </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p w:rsidR="009771E5" w:rsidRPr="006E0025" w:rsidRDefault="009771E5" w:rsidP="009771E5">
            <w:pPr>
              <w:spacing w:after="0" w:line="240" w:lineRule="auto"/>
              <w:jc w:val="center"/>
              <w:rPr>
                <w:rFonts w:ascii="Times New Roman" w:hAnsi="Times New Roman"/>
                <w:color w:val="000000"/>
                <w:shd w:val="clear" w:color="auto" w:fill="FFFFFF"/>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Керівники Головних управлінь</w:t>
            </w: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Уповноважені особи Головних управлінь</w:t>
            </w:r>
          </w:p>
        </w:tc>
        <w:tc>
          <w:tcPr>
            <w:tcW w:w="2550" w:type="dxa"/>
            <w:vAlign w:val="center"/>
          </w:tcPr>
          <w:p w:rsidR="00CE70D2" w:rsidRPr="006E0025" w:rsidRDefault="009219DB" w:rsidP="009219DB">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Постійно виконується</w:t>
            </w:r>
            <w:r w:rsidR="00CE70D2" w:rsidRPr="006E0025">
              <w:rPr>
                <w:rFonts w:ascii="Times New Roman" w:hAnsi="Times New Roman"/>
                <w:lang w:val="uk-UA"/>
              </w:rPr>
              <w:t>.</w:t>
            </w:r>
          </w:p>
          <w:p w:rsidR="009771E5" w:rsidRPr="006E0025" w:rsidRDefault="00CE70D2" w:rsidP="001027D7">
            <w:pPr>
              <w:spacing w:after="0" w:line="240" w:lineRule="auto"/>
              <w:jc w:val="center"/>
              <w:rPr>
                <w:rFonts w:ascii="Times New Roman" w:hAnsi="Times New Roman"/>
                <w:color w:val="000000"/>
                <w:lang w:val="uk-UA"/>
              </w:rPr>
            </w:pPr>
            <w:r w:rsidRPr="006E0025">
              <w:rPr>
                <w:rFonts w:ascii="Times New Roman" w:hAnsi="Times New Roman"/>
                <w:lang w:val="uk-UA"/>
              </w:rPr>
              <w:t xml:space="preserve">(посилання: </w:t>
            </w:r>
            <w:hyperlink r:id="rId12" w:history="1">
              <w:r w:rsidRPr="006E0025">
                <w:rPr>
                  <w:rStyle w:val="ae"/>
                  <w:rFonts w:ascii="Times New Roman" w:hAnsi="Times New Roman"/>
                  <w:color w:val="auto"/>
                  <w:u w:val="none"/>
                  <w:lang w:val="uk-UA"/>
                </w:rPr>
                <w:t>https://www.treasury.gov.ua/diyalnist/zapobigannya-proyavam-korupciyi/antikorupcijne-zakonodavstvo2020</w:t>
              </w:r>
            </w:hyperlink>
            <w:r w:rsidRPr="006E0025">
              <w:rPr>
                <w:rFonts w:ascii="Times New Roman" w:hAnsi="Times New Roman"/>
                <w:lang w:val="uk-UA"/>
              </w:rPr>
              <w:t xml:space="preserve">). </w:t>
            </w:r>
            <w:r w:rsidRPr="006E0025">
              <w:rPr>
                <w:rFonts w:ascii="Times New Roman" w:hAnsi="Times New Roman"/>
                <w:i/>
                <w:lang w:val="uk-UA"/>
              </w:rPr>
              <w:t xml:space="preserve">Примітка: у період дії правового режиму воєнного стану в Україні доступ до </w:t>
            </w:r>
            <w:proofErr w:type="spellStart"/>
            <w:r w:rsidRPr="006E0025">
              <w:rPr>
                <w:rFonts w:ascii="Times New Roman" w:hAnsi="Times New Roman"/>
                <w:i/>
                <w:lang w:val="uk-UA"/>
              </w:rPr>
              <w:t>вебсторінок</w:t>
            </w:r>
            <w:proofErr w:type="spellEnd"/>
            <w:r w:rsidRPr="006E0025">
              <w:rPr>
                <w:rFonts w:ascii="Times New Roman" w:hAnsi="Times New Roman"/>
                <w:i/>
                <w:lang w:val="uk-UA"/>
              </w:rPr>
              <w:t xml:space="preserve"> Головних управлінь обмежений</w:t>
            </w:r>
          </w:p>
        </w:tc>
      </w:tr>
      <w:tr w:rsidR="009771E5" w:rsidRPr="006E0025" w:rsidTr="00143AA8">
        <w:tc>
          <w:tcPr>
            <w:tcW w:w="3652" w:type="dxa"/>
            <w:vAlign w:val="center"/>
          </w:tcPr>
          <w:p w:rsidR="009771E5" w:rsidRPr="006E0025" w:rsidRDefault="00143AA8" w:rsidP="009771E5">
            <w:pPr>
              <w:spacing w:after="0" w:line="240" w:lineRule="auto"/>
              <w:ind w:left="-93"/>
              <w:jc w:val="center"/>
              <w:rPr>
                <w:rFonts w:ascii="Times New Roman" w:hAnsi="Times New Roman"/>
                <w:color w:val="000000"/>
                <w:lang w:val="uk-UA"/>
              </w:rPr>
            </w:pPr>
            <w:r w:rsidRPr="006E0025">
              <w:rPr>
                <w:rFonts w:ascii="Times New Roman" w:hAnsi="Times New Roman"/>
                <w:bCs/>
                <w:color w:val="000000"/>
                <w:lang w:val="uk-UA" w:eastAsia="uk-UA"/>
              </w:rPr>
              <w:t>48) З</w:t>
            </w:r>
            <w:r w:rsidR="009771E5" w:rsidRPr="006E0025">
              <w:rPr>
                <w:rFonts w:ascii="Times New Roman" w:hAnsi="Times New Roman"/>
                <w:bCs/>
                <w:color w:val="000000"/>
                <w:lang w:val="uk-UA" w:eastAsia="uk-UA"/>
              </w:rPr>
              <w:t>алучення представників громадськості до участі в діяльності робочої групи з оцінювання корупційних ризиків у діяльності Казначейства (далі – Робоча група)</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color w:val="000000"/>
                <w:spacing w:val="-1"/>
                <w:lang w:val="uk-UA"/>
              </w:rPr>
            </w:pPr>
            <w:r w:rsidRPr="006E0025">
              <w:rPr>
                <w:rFonts w:ascii="Times New Roman" w:hAnsi="Times New Roman"/>
                <w:color w:val="000000"/>
                <w:spacing w:val="-1"/>
                <w:lang w:val="uk-UA"/>
              </w:rPr>
              <w:t xml:space="preserve">Постійно </w:t>
            </w:r>
          </w:p>
          <w:p w:rsidR="009771E5" w:rsidRPr="006E0025" w:rsidRDefault="009771E5" w:rsidP="009771E5">
            <w:pPr>
              <w:spacing w:after="0" w:line="240" w:lineRule="auto"/>
              <w:ind w:left="-95" w:right="-2"/>
              <w:jc w:val="center"/>
              <w:rPr>
                <w:rFonts w:ascii="Times New Roman" w:hAnsi="Times New Roman"/>
                <w:color w:val="000000"/>
                <w:lang w:val="uk-UA"/>
              </w:rPr>
            </w:pPr>
            <w:r w:rsidRPr="006E0025">
              <w:rPr>
                <w:rFonts w:ascii="Times New Roman" w:hAnsi="Times New Roman"/>
                <w:color w:val="000000"/>
                <w:spacing w:val="-1"/>
                <w:lang w:val="uk-UA"/>
              </w:rPr>
              <w:t>(під час проведення засідань Робочої групи)</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shd w:val="clear" w:color="auto" w:fill="FFFFFF"/>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tc>
        <w:tc>
          <w:tcPr>
            <w:tcW w:w="2550" w:type="dxa"/>
            <w:vAlign w:val="center"/>
          </w:tcPr>
          <w:p w:rsidR="00D23B2A" w:rsidRPr="006E0025" w:rsidRDefault="00D23B2A" w:rsidP="009771E5">
            <w:pPr>
              <w:spacing w:after="0" w:line="240" w:lineRule="auto"/>
              <w:jc w:val="center"/>
              <w:rPr>
                <w:rFonts w:ascii="Times New Roman" w:hAnsi="Times New Roman"/>
                <w:color w:val="000000"/>
                <w:spacing w:val="-1"/>
                <w:lang w:val="uk-UA"/>
              </w:rPr>
            </w:pPr>
            <w:r w:rsidRPr="006E0025">
              <w:rPr>
                <w:rFonts w:ascii="Times New Roman" w:hAnsi="Times New Roman"/>
                <w:color w:val="000000"/>
                <w:spacing w:val="-1"/>
                <w:lang w:val="uk-UA"/>
              </w:rPr>
              <w:t>Виконано.</w:t>
            </w:r>
          </w:p>
          <w:p w:rsidR="009771E5" w:rsidRPr="006E0025" w:rsidRDefault="009771E5" w:rsidP="00143AA8">
            <w:pPr>
              <w:spacing w:after="0" w:line="240" w:lineRule="auto"/>
              <w:jc w:val="center"/>
              <w:rPr>
                <w:rFonts w:ascii="Times New Roman" w:hAnsi="Times New Roman"/>
                <w:color w:val="000000"/>
                <w:lang w:val="uk-UA"/>
              </w:rPr>
            </w:pPr>
            <w:r w:rsidRPr="006E0025">
              <w:rPr>
                <w:rFonts w:ascii="Times New Roman" w:hAnsi="Times New Roman"/>
                <w:color w:val="000000"/>
                <w:spacing w:val="-1"/>
                <w:lang w:val="uk-UA"/>
              </w:rPr>
              <w:t xml:space="preserve">Представників громадськості включено до </w:t>
            </w:r>
            <w:r w:rsidR="00143AA8" w:rsidRPr="006E0025">
              <w:rPr>
                <w:rFonts w:ascii="Times New Roman" w:hAnsi="Times New Roman"/>
                <w:color w:val="000000"/>
                <w:spacing w:val="-1"/>
                <w:lang w:val="uk-UA"/>
              </w:rPr>
              <w:t xml:space="preserve">складу </w:t>
            </w:r>
            <w:r w:rsidRPr="006E0025">
              <w:rPr>
                <w:rFonts w:ascii="Times New Roman" w:hAnsi="Times New Roman"/>
                <w:color w:val="000000"/>
                <w:spacing w:val="-1"/>
                <w:lang w:val="uk-UA"/>
              </w:rPr>
              <w:t>Робочої групи</w:t>
            </w:r>
            <w:r w:rsidR="00143AA8" w:rsidRPr="006E0025">
              <w:rPr>
                <w:rFonts w:ascii="Times New Roman" w:hAnsi="Times New Roman"/>
                <w:color w:val="000000"/>
                <w:spacing w:val="-1"/>
                <w:lang w:val="uk-UA"/>
              </w:rPr>
              <w:t xml:space="preserve"> (наказ Казначейства </w:t>
            </w:r>
            <w:r w:rsidR="00161584">
              <w:rPr>
                <w:rFonts w:ascii="Times New Roman" w:hAnsi="Times New Roman"/>
                <w:color w:val="000000"/>
                <w:spacing w:val="-1"/>
                <w:lang w:val="uk-UA"/>
              </w:rPr>
              <w:br/>
            </w:r>
            <w:r w:rsidR="00143AA8" w:rsidRPr="006E0025">
              <w:rPr>
                <w:rFonts w:ascii="Times New Roman" w:hAnsi="Times New Roman"/>
                <w:color w:val="000000"/>
                <w:spacing w:val="-1"/>
                <w:lang w:val="uk-UA"/>
              </w:rPr>
              <w:t>від 06.02.2023 № 32)</w:t>
            </w:r>
            <w:r w:rsidRPr="006E0025">
              <w:rPr>
                <w:rFonts w:ascii="Times New Roman" w:hAnsi="Times New Roman"/>
                <w:color w:val="000000"/>
                <w:spacing w:val="-1"/>
                <w:lang w:val="uk-UA"/>
              </w:rPr>
              <w:t xml:space="preserve"> </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lang w:val="uk-UA"/>
              </w:rPr>
            </w:pPr>
            <w:r w:rsidRPr="006E0025">
              <w:rPr>
                <w:rFonts w:ascii="Times New Roman" w:hAnsi="Times New Roman"/>
                <w:lang w:val="uk-UA"/>
              </w:rPr>
              <w:t>49</w:t>
            </w:r>
            <w:r w:rsidR="00143AA8" w:rsidRPr="006E0025">
              <w:rPr>
                <w:rFonts w:ascii="Times New Roman" w:hAnsi="Times New Roman"/>
                <w:lang w:val="uk-UA"/>
              </w:rPr>
              <w:t>) П</w:t>
            </w:r>
            <w:r w:rsidRPr="006E0025">
              <w:rPr>
                <w:rFonts w:ascii="Times New Roman" w:hAnsi="Times New Roman"/>
                <w:lang w:val="uk-UA"/>
              </w:rPr>
              <w:t>роведення консультацій з громадськістю щодо формування та реалізації антикорупційної політики Казначейства</w:t>
            </w:r>
          </w:p>
          <w:p w:rsidR="009771E5" w:rsidRPr="006E0025" w:rsidRDefault="009771E5" w:rsidP="009771E5">
            <w:pPr>
              <w:spacing w:after="0" w:line="240" w:lineRule="auto"/>
              <w:ind w:left="-93"/>
              <w:jc w:val="center"/>
              <w:rPr>
                <w:rFonts w:ascii="Times New Roman" w:hAnsi="Times New Roman"/>
                <w:lang w:val="uk-UA"/>
              </w:rPr>
            </w:pPr>
          </w:p>
        </w:tc>
        <w:tc>
          <w:tcPr>
            <w:tcW w:w="1703" w:type="dxa"/>
            <w:vAlign w:val="center"/>
          </w:tcPr>
          <w:p w:rsidR="009771E5" w:rsidRPr="006E0025" w:rsidRDefault="009771E5" w:rsidP="009771E5">
            <w:pPr>
              <w:spacing w:after="0" w:line="240" w:lineRule="auto"/>
              <w:ind w:left="-95" w:right="-2"/>
              <w:jc w:val="center"/>
              <w:rPr>
                <w:rFonts w:ascii="Times New Roman" w:hAnsi="Times New Roman"/>
                <w:spacing w:val="-1"/>
                <w:lang w:val="uk-UA"/>
              </w:rPr>
            </w:pPr>
            <w:r w:rsidRPr="006E0025">
              <w:rPr>
                <w:rFonts w:ascii="Times New Roman" w:hAnsi="Times New Roman"/>
                <w:spacing w:val="-1"/>
                <w:lang w:val="uk-UA"/>
              </w:rPr>
              <w:t xml:space="preserve">Постійно </w:t>
            </w:r>
          </w:p>
          <w:p w:rsidR="009771E5" w:rsidRPr="006E0025" w:rsidRDefault="009771E5" w:rsidP="009771E5">
            <w:pPr>
              <w:spacing w:after="0" w:line="240" w:lineRule="auto"/>
              <w:ind w:left="-95" w:right="-108"/>
              <w:jc w:val="center"/>
              <w:rPr>
                <w:rFonts w:ascii="Times New Roman" w:hAnsi="Times New Roman"/>
                <w:sz w:val="24"/>
                <w:szCs w:val="24"/>
                <w:lang w:val="uk-UA"/>
              </w:rPr>
            </w:pPr>
            <w:r w:rsidRPr="006E0025">
              <w:rPr>
                <w:rFonts w:ascii="Times New Roman" w:hAnsi="Times New Roman"/>
                <w:spacing w:val="-1"/>
                <w:lang w:val="uk-UA"/>
              </w:rPr>
              <w:t>(у разі внесення змін до Антикорупційної програми)</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tc>
        <w:tc>
          <w:tcPr>
            <w:tcW w:w="2550" w:type="dxa"/>
            <w:vAlign w:val="center"/>
          </w:tcPr>
          <w:p w:rsidR="009771E5" w:rsidRPr="006E0025" w:rsidRDefault="00D23B2A" w:rsidP="009771E5">
            <w:pPr>
              <w:spacing w:after="0" w:line="240" w:lineRule="auto"/>
              <w:jc w:val="center"/>
              <w:rPr>
                <w:rFonts w:ascii="Times New Roman" w:hAnsi="Times New Roman"/>
                <w:lang w:val="uk-UA"/>
              </w:rPr>
            </w:pPr>
            <w:r w:rsidRPr="006E0025">
              <w:rPr>
                <w:rFonts w:ascii="Times New Roman" w:hAnsi="Times New Roman"/>
                <w:lang w:val="uk-UA"/>
              </w:rPr>
              <w:t>У стадії виконання</w:t>
            </w:r>
          </w:p>
          <w:p w:rsidR="00143AA8" w:rsidRPr="006E0025" w:rsidRDefault="00143AA8" w:rsidP="009771E5">
            <w:pPr>
              <w:spacing w:after="0" w:line="240" w:lineRule="auto"/>
              <w:jc w:val="center"/>
              <w:rPr>
                <w:rFonts w:ascii="Times New Roman" w:hAnsi="Times New Roman"/>
                <w:color w:val="000000"/>
                <w:spacing w:val="-1"/>
                <w:lang w:val="uk-UA"/>
              </w:rPr>
            </w:pPr>
            <w:r w:rsidRPr="006E0025">
              <w:rPr>
                <w:rFonts w:ascii="Times New Roman" w:hAnsi="Times New Roman"/>
                <w:lang w:val="uk-UA"/>
              </w:rPr>
              <w:t>(пропозиції щодо внесення змін до Антикорупційної програми не розглядались)</w:t>
            </w:r>
          </w:p>
        </w:tc>
      </w:tr>
      <w:tr w:rsidR="009771E5" w:rsidRPr="006E0025" w:rsidTr="00143AA8">
        <w:tc>
          <w:tcPr>
            <w:tcW w:w="3652" w:type="dxa"/>
            <w:vAlign w:val="center"/>
          </w:tcPr>
          <w:p w:rsidR="009771E5" w:rsidRPr="006E0025" w:rsidRDefault="009771E5" w:rsidP="009771E5">
            <w:pPr>
              <w:spacing w:after="0" w:line="240" w:lineRule="auto"/>
              <w:ind w:left="-93"/>
              <w:jc w:val="center"/>
              <w:rPr>
                <w:rFonts w:ascii="Times New Roman" w:hAnsi="Times New Roman"/>
                <w:lang w:val="uk-UA"/>
              </w:rPr>
            </w:pPr>
            <w:r w:rsidRPr="006E0025">
              <w:rPr>
                <w:rFonts w:ascii="Times New Roman" w:hAnsi="Times New Roman"/>
                <w:lang w:val="uk-UA"/>
              </w:rPr>
              <w:t>50</w:t>
            </w:r>
            <w:r w:rsidR="00143AA8" w:rsidRPr="006E0025">
              <w:rPr>
                <w:rFonts w:ascii="Times New Roman" w:hAnsi="Times New Roman"/>
                <w:lang w:val="uk-UA"/>
              </w:rPr>
              <w:t>) У</w:t>
            </w:r>
            <w:r w:rsidRPr="006E0025">
              <w:rPr>
                <w:rFonts w:ascii="Times New Roman" w:hAnsi="Times New Roman"/>
                <w:lang w:val="uk-UA"/>
              </w:rPr>
              <w:t>часть у комунікаційних заходах щодо організації роботи із запобігання корупції, які організовуються та проводяться міжнародними організаціями</w:t>
            </w:r>
          </w:p>
        </w:tc>
        <w:tc>
          <w:tcPr>
            <w:tcW w:w="1703" w:type="dxa"/>
            <w:vAlign w:val="center"/>
          </w:tcPr>
          <w:p w:rsidR="009771E5" w:rsidRPr="006E0025" w:rsidRDefault="009771E5" w:rsidP="009771E5">
            <w:pPr>
              <w:spacing w:after="0" w:line="240" w:lineRule="auto"/>
              <w:ind w:left="-95" w:right="-2"/>
              <w:jc w:val="center"/>
              <w:rPr>
                <w:rFonts w:ascii="Times New Roman" w:hAnsi="Times New Roman"/>
                <w:spacing w:val="-1"/>
                <w:lang w:val="uk-UA"/>
              </w:rPr>
            </w:pPr>
            <w:r w:rsidRPr="006E0025">
              <w:rPr>
                <w:rFonts w:ascii="Times New Roman" w:hAnsi="Times New Roman"/>
                <w:spacing w:val="-1"/>
                <w:lang w:val="uk-UA"/>
              </w:rPr>
              <w:t xml:space="preserve">Постійно </w:t>
            </w:r>
          </w:p>
          <w:p w:rsidR="009771E5" w:rsidRPr="006E0025" w:rsidRDefault="009771E5" w:rsidP="009771E5">
            <w:pPr>
              <w:spacing w:after="0" w:line="240" w:lineRule="auto"/>
              <w:ind w:left="-95" w:right="-2"/>
              <w:jc w:val="center"/>
              <w:rPr>
                <w:rFonts w:ascii="Times New Roman" w:hAnsi="Times New Roman"/>
                <w:lang w:val="uk-UA"/>
              </w:rPr>
            </w:pPr>
            <w:r w:rsidRPr="006E0025">
              <w:rPr>
                <w:rFonts w:ascii="Times New Roman" w:hAnsi="Times New Roman"/>
                <w:spacing w:val="-1"/>
                <w:lang w:val="uk-UA"/>
              </w:rPr>
              <w:t>(у разі надходження відповідного запрошення)</w:t>
            </w:r>
          </w:p>
        </w:tc>
        <w:tc>
          <w:tcPr>
            <w:tcW w:w="2409" w:type="dxa"/>
            <w:vAlign w:val="center"/>
          </w:tcPr>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Уповноважені Головою Казначейства посадові особи</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lang w:val="uk-UA"/>
              </w:rPr>
              <w:t>Сектор</w:t>
            </w:r>
          </w:p>
          <w:p w:rsidR="009771E5" w:rsidRPr="006E0025" w:rsidRDefault="009771E5" w:rsidP="009771E5">
            <w:pPr>
              <w:spacing w:after="0" w:line="240" w:lineRule="auto"/>
              <w:jc w:val="center"/>
              <w:rPr>
                <w:rFonts w:ascii="Times New Roman" w:hAnsi="Times New Roman"/>
                <w:color w:val="000000"/>
                <w:lang w:val="uk-UA"/>
              </w:rPr>
            </w:pPr>
          </w:p>
          <w:p w:rsidR="009771E5" w:rsidRPr="006E0025" w:rsidRDefault="009771E5" w:rsidP="009771E5">
            <w:pPr>
              <w:spacing w:after="0" w:line="240" w:lineRule="auto"/>
              <w:jc w:val="center"/>
              <w:rPr>
                <w:rFonts w:ascii="Times New Roman" w:hAnsi="Times New Roman"/>
                <w:color w:val="000000"/>
                <w:lang w:val="uk-UA"/>
              </w:rPr>
            </w:pPr>
            <w:r w:rsidRPr="006E0025">
              <w:rPr>
                <w:rFonts w:ascii="Times New Roman" w:hAnsi="Times New Roman"/>
                <w:color w:val="000000"/>
                <w:shd w:val="clear" w:color="auto" w:fill="FFFFFF"/>
                <w:lang w:val="uk-UA"/>
              </w:rPr>
              <w:t>Управління організаційно-розпорядчої роботи та взаємодії з громадськістю</w:t>
            </w:r>
          </w:p>
        </w:tc>
        <w:tc>
          <w:tcPr>
            <w:tcW w:w="2550" w:type="dxa"/>
            <w:vAlign w:val="center"/>
          </w:tcPr>
          <w:p w:rsidR="009771E5" w:rsidRPr="006E0025" w:rsidRDefault="00D23B2A" w:rsidP="009771E5">
            <w:pPr>
              <w:spacing w:after="0" w:line="240" w:lineRule="auto"/>
              <w:jc w:val="center"/>
              <w:rPr>
                <w:rFonts w:ascii="Times New Roman" w:hAnsi="Times New Roman"/>
                <w:color w:val="000000"/>
                <w:spacing w:val="-1"/>
                <w:lang w:val="uk-UA"/>
              </w:rPr>
            </w:pPr>
            <w:r w:rsidRPr="006E0025">
              <w:rPr>
                <w:rFonts w:ascii="Times New Roman" w:hAnsi="Times New Roman"/>
                <w:lang w:val="uk-UA"/>
              </w:rPr>
              <w:t>У стадії виконання (запрошення не надходили)</w:t>
            </w:r>
          </w:p>
        </w:tc>
      </w:tr>
    </w:tbl>
    <w:p w:rsidR="003F66E6" w:rsidRPr="006E0025" w:rsidRDefault="003F66E6" w:rsidP="00427136">
      <w:pPr>
        <w:pStyle w:val="rvps2"/>
        <w:shd w:val="clear" w:color="auto" w:fill="FFFFFF"/>
        <w:spacing w:before="0" w:beforeAutospacing="0" w:after="0" w:afterAutospacing="0"/>
        <w:ind w:firstLine="709"/>
        <w:jc w:val="both"/>
        <w:rPr>
          <w:sz w:val="28"/>
          <w:szCs w:val="28"/>
        </w:rPr>
      </w:pPr>
    </w:p>
    <w:p w:rsidR="000C28BF" w:rsidRPr="006E0025" w:rsidRDefault="000C28BF" w:rsidP="00143AA8">
      <w:pPr>
        <w:pStyle w:val="rvps2"/>
        <w:shd w:val="clear" w:color="auto" w:fill="FFFFFF"/>
        <w:spacing w:before="0" w:beforeAutospacing="0" w:after="0" w:afterAutospacing="0"/>
        <w:jc w:val="both"/>
        <w:rPr>
          <w:sz w:val="28"/>
          <w:szCs w:val="28"/>
        </w:rPr>
      </w:pPr>
    </w:p>
    <w:sectPr w:rsidR="000C28BF" w:rsidRPr="006E0025" w:rsidSect="00F843F7">
      <w:headerReference w:type="even" r:id="rId13"/>
      <w:headerReference w:type="default" r:id="rId14"/>
      <w:footerReference w:type="default" r:id="rId15"/>
      <w:pgSz w:w="11906" w:h="16838"/>
      <w:pgMar w:top="1560" w:right="850" w:bottom="1985"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A0" w:rsidRDefault="000820A0">
      <w:r>
        <w:separator/>
      </w:r>
    </w:p>
  </w:endnote>
  <w:endnote w:type="continuationSeparator" w:id="0">
    <w:p w:rsidR="000820A0" w:rsidRDefault="00082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80" w:rsidRDefault="001B6380">
    <w:pPr>
      <w:pStyle w:val="a8"/>
      <w:jc w:val="center"/>
    </w:pPr>
  </w:p>
  <w:p w:rsidR="001B6380" w:rsidRDefault="001B63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A0" w:rsidRDefault="000820A0">
      <w:r>
        <w:separator/>
      </w:r>
    </w:p>
  </w:footnote>
  <w:footnote w:type="continuationSeparator" w:id="0">
    <w:p w:rsidR="000820A0" w:rsidRDefault="00082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80" w:rsidRDefault="00EB7405" w:rsidP="00254195">
    <w:pPr>
      <w:pStyle w:val="a3"/>
      <w:framePr w:wrap="around" w:vAnchor="text" w:hAnchor="margin" w:xAlign="center" w:y="1"/>
      <w:rPr>
        <w:rStyle w:val="a5"/>
      </w:rPr>
    </w:pPr>
    <w:r>
      <w:rPr>
        <w:rStyle w:val="a5"/>
      </w:rPr>
      <w:fldChar w:fldCharType="begin"/>
    </w:r>
    <w:r w:rsidR="001B6380">
      <w:rPr>
        <w:rStyle w:val="a5"/>
      </w:rPr>
      <w:instrText xml:space="preserve">PAGE  </w:instrText>
    </w:r>
    <w:r>
      <w:rPr>
        <w:rStyle w:val="a5"/>
      </w:rPr>
      <w:fldChar w:fldCharType="end"/>
    </w:r>
  </w:p>
  <w:p w:rsidR="001B6380" w:rsidRDefault="001B63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283970"/>
      <w:docPartObj>
        <w:docPartGallery w:val="Page Numbers (Top of Page)"/>
        <w:docPartUnique/>
      </w:docPartObj>
    </w:sdtPr>
    <w:sdtContent>
      <w:p w:rsidR="001B6380" w:rsidRDefault="00EB7405">
        <w:pPr>
          <w:pStyle w:val="a3"/>
          <w:jc w:val="center"/>
        </w:pPr>
        <w:r>
          <w:rPr>
            <w:noProof/>
          </w:rPr>
          <w:fldChar w:fldCharType="begin"/>
        </w:r>
        <w:r w:rsidR="001B6380">
          <w:rPr>
            <w:noProof/>
          </w:rPr>
          <w:instrText xml:space="preserve"> PAGE   \* MERGEFORMAT </w:instrText>
        </w:r>
        <w:r>
          <w:rPr>
            <w:noProof/>
          </w:rPr>
          <w:fldChar w:fldCharType="separate"/>
        </w:r>
        <w:r w:rsidR="00C547A5">
          <w:rPr>
            <w:noProof/>
          </w:rPr>
          <w:t>10</w:t>
        </w:r>
        <w:r>
          <w:rPr>
            <w:noProof/>
          </w:rPr>
          <w:fldChar w:fldCharType="end"/>
        </w:r>
      </w:p>
    </w:sdtContent>
  </w:sdt>
  <w:p w:rsidR="001B6380" w:rsidRPr="00C25E2D" w:rsidRDefault="001B6380" w:rsidP="00C25E2D">
    <w:pPr>
      <w:pStyle w:val="a3"/>
      <w:spacing w:after="0" w:line="240" w:lineRule="auto"/>
      <w:rPr>
        <w:sz w:val="16"/>
        <w:szCs w:val="16"/>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C87"/>
    <w:multiLevelType w:val="hybridMultilevel"/>
    <w:tmpl w:val="E552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62963"/>
    <w:multiLevelType w:val="hybridMultilevel"/>
    <w:tmpl w:val="E2708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B738D"/>
    <w:multiLevelType w:val="hybridMultilevel"/>
    <w:tmpl w:val="F188918E"/>
    <w:lvl w:ilvl="0" w:tplc="0CCC3ED6">
      <w:start w:val="1"/>
      <w:numFmt w:val="decimal"/>
      <w:lvlText w:val="%1)"/>
      <w:lvlJc w:val="left"/>
      <w:pPr>
        <w:ind w:left="808" w:hanging="360"/>
      </w:pPr>
      <w:rPr>
        <w:rFonts w:hint="default"/>
        <w:sz w:val="28"/>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3">
    <w:nsid w:val="231A5797"/>
    <w:multiLevelType w:val="hybridMultilevel"/>
    <w:tmpl w:val="1DE06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43197"/>
    <w:multiLevelType w:val="hybridMultilevel"/>
    <w:tmpl w:val="72A0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C34366"/>
    <w:multiLevelType w:val="hybridMultilevel"/>
    <w:tmpl w:val="D84ECD2A"/>
    <w:lvl w:ilvl="0" w:tplc="B3B4A378">
      <w:start w:val="1"/>
      <w:numFmt w:val="decimal"/>
      <w:lvlText w:val="%1)"/>
      <w:lvlJc w:val="left"/>
      <w:pPr>
        <w:ind w:left="1428" w:hanging="360"/>
      </w:pPr>
      <w:rPr>
        <w:rFonts w:cs="Times New Roman" w:hint="default"/>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6">
    <w:nsid w:val="498E0359"/>
    <w:multiLevelType w:val="hybridMultilevel"/>
    <w:tmpl w:val="B7C234FE"/>
    <w:lvl w:ilvl="0" w:tplc="3050BC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457639B"/>
    <w:multiLevelType w:val="hybridMultilevel"/>
    <w:tmpl w:val="95F67E04"/>
    <w:lvl w:ilvl="0" w:tplc="DA207AC6">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62E12615"/>
    <w:multiLevelType w:val="hybridMultilevel"/>
    <w:tmpl w:val="59C07D6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688D2AD9"/>
    <w:multiLevelType w:val="hybridMultilevel"/>
    <w:tmpl w:val="7BFA89A2"/>
    <w:lvl w:ilvl="0" w:tplc="AFB2ABF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7"/>
  </w:num>
  <w:num w:numId="2">
    <w:abstractNumId w:val="9"/>
  </w:num>
  <w:num w:numId="3">
    <w:abstractNumId w:val="5"/>
  </w:num>
  <w:num w:numId="4">
    <w:abstractNumId w:val="0"/>
  </w:num>
  <w:num w:numId="5">
    <w:abstractNumId w:val="3"/>
  </w:num>
  <w:num w:numId="6">
    <w:abstractNumId w:val="1"/>
  </w:num>
  <w:num w:numId="7">
    <w:abstractNumId w:val="8"/>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87D43"/>
    <w:rsid w:val="00005993"/>
    <w:rsid w:val="00007FDA"/>
    <w:rsid w:val="00017CDE"/>
    <w:rsid w:val="000201AF"/>
    <w:rsid w:val="000221C9"/>
    <w:rsid w:val="00026BAB"/>
    <w:rsid w:val="0002721E"/>
    <w:rsid w:val="00034F98"/>
    <w:rsid w:val="00040477"/>
    <w:rsid w:val="00042A3D"/>
    <w:rsid w:val="00042CBD"/>
    <w:rsid w:val="00056CD9"/>
    <w:rsid w:val="000575DC"/>
    <w:rsid w:val="00057E4E"/>
    <w:rsid w:val="00063A45"/>
    <w:rsid w:val="00072761"/>
    <w:rsid w:val="0007325A"/>
    <w:rsid w:val="000820A0"/>
    <w:rsid w:val="00083935"/>
    <w:rsid w:val="000841E3"/>
    <w:rsid w:val="000908D2"/>
    <w:rsid w:val="0009158C"/>
    <w:rsid w:val="000927F1"/>
    <w:rsid w:val="0009313D"/>
    <w:rsid w:val="000939F1"/>
    <w:rsid w:val="00095EEC"/>
    <w:rsid w:val="00097004"/>
    <w:rsid w:val="00097C94"/>
    <w:rsid w:val="00097EBC"/>
    <w:rsid w:val="000A1942"/>
    <w:rsid w:val="000A23AA"/>
    <w:rsid w:val="000A294E"/>
    <w:rsid w:val="000B419E"/>
    <w:rsid w:val="000B7401"/>
    <w:rsid w:val="000C263D"/>
    <w:rsid w:val="000C28BF"/>
    <w:rsid w:val="000C5F39"/>
    <w:rsid w:val="000E4B83"/>
    <w:rsid w:val="000E4FBD"/>
    <w:rsid w:val="000F1D8C"/>
    <w:rsid w:val="000F58AD"/>
    <w:rsid w:val="000F5FB1"/>
    <w:rsid w:val="000F66B7"/>
    <w:rsid w:val="00102423"/>
    <w:rsid w:val="001027D7"/>
    <w:rsid w:val="0010467A"/>
    <w:rsid w:val="001053C3"/>
    <w:rsid w:val="00105F37"/>
    <w:rsid w:val="0011246A"/>
    <w:rsid w:val="001159B1"/>
    <w:rsid w:val="00117DF9"/>
    <w:rsid w:val="00123D91"/>
    <w:rsid w:val="00124740"/>
    <w:rsid w:val="00125628"/>
    <w:rsid w:val="00133EB2"/>
    <w:rsid w:val="001359CD"/>
    <w:rsid w:val="001402A1"/>
    <w:rsid w:val="00143AA8"/>
    <w:rsid w:val="00145596"/>
    <w:rsid w:val="001471ED"/>
    <w:rsid w:val="0014767C"/>
    <w:rsid w:val="00151F7B"/>
    <w:rsid w:val="00152F8A"/>
    <w:rsid w:val="001611B9"/>
    <w:rsid w:val="00161584"/>
    <w:rsid w:val="00162595"/>
    <w:rsid w:val="00163151"/>
    <w:rsid w:val="00167794"/>
    <w:rsid w:val="001748CF"/>
    <w:rsid w:val="0017499D"/>
    <w:rsid w:val="00192C73"/>
    <w:rsid w:val="00195AAB"/>
    <w:rsid w:val="001A1010"/>
    <w:rsid w:val="001A4C69"/>
    <w:rsid w:val="001A7417"/>
    <w:rsid w:val="001B44E7"/>
    <w:rsid w:val="001B4D33"/>
    <w:rsid w:val="001B4D3F"/>
    <w:rsid w:val="001B5B49"/>
    <w:rsid w:val="001B6380"/>
    <w:rsid w:val="001B6D40"/>
    <w:rsid w:val="001C15C3"/>
    <w:rsid w:val="001C2427"/>
    <w:rsid w:val="001C312E"/>
    <w:rsid w:val="001C50E2"/>
    <w:rsid w:val="001D192B"/>
    <w:rsid w:val="001D1DEA"/>
    <w:rsid w:val="001D5974"/>
    <w:rsid w:val="001D625F"/>
    <w:rsid w:val="001E25DA"/>
    <w:rsid w:val="001E3663"/>
    <w:rsid w:val="001E64E4"/>
    <w:rsid w:val="001E6BB7"/>
    <w:rsid w:val="001F3D04"/>
    <w:rsid w:val="001F51B2"/>
    <w:rsid w:val="00202692"/>
    <w:rsid w:val="00205635"/>
    <w:rsid w:val="00205B99"/>
    <w:rsid w:val="002111B7"/>
    <w:rsid w:val="00213E0A"/>
    <w:rsid w:val="0021445A"/>
    <w:rsid w:val="00222E11"/>
    <w:rsid w:val="00223593"/>
    <w:rsid w:val="00223E3C"/>
    <w:rsid w:val="002336D1"/>
    <w:rsid w:val="00237286"/>
    <w:rsid w:val="00237E54"/>
    <w:rsid w:val="00243359"/>
    <w:rsid w:val="00252C0D"/>
    <w:rsid w:val="00254195"/>
    <w:rsid w:val="00260F02"/>
    <w:rsid w:val="00262851"/>
    <w:rsid w:val="0026466C"/>
    <w:rsid w:val="00265BF8"/>
    <w:rsid w:val="00272BBA"/>
    <w:rsid w:val="00273C51"/>
    <w:rsid w:val="002757F5"/>
    <w:rsid w:val="00277C25"/>
    <w:rsid w:val="002809DA"/>
    <w:rsid w:val="00280A98"/>
    <w:rsid w:val="00283AF9"/>
    <w:rsid w:val="00283EE6"/>
    <w:rsid w:val="0028763C"/>
    <w:rsid w:val="002907EC"/>
    <w:rsid w:val="002912CF"/>
    <w:rsid w:val="00294101"/>
    <w:rsid w:val="002A21C6"/>
    <w:rsid w:val="002A3ABA"/>
    <w:rsid w:val="002B2A46"/>
    <w:rsid w:val="002B60EF"/>
    <w:rsid w:val="002C7FED"/>
    <w:rsid w:val="002D133B"/>
    <w:rsid w:val="002D6F10"/>
    <w:rsid w:val="002D7B8F"/>
    <w:rsid w:val="002E646A"/>
    <w:rsid w:val="002E6FC7"/>
    <w:rsid w:val="002F083F"/>
    <w:rsid w:val="002F1677"/>
    <w:rsid w:val="002F17B3"/>
    <w:rsid w:val="002F40AA"/>
    <w:rsid w:val="002F4F6C"/>
    <w:rsid w:val="002F7004"/>
    <w:rsid w:val="003013A3"/>
    <w:rsid w:val="00304538"/>
    <w:rsid w:val="00310080"/>
    <w:rsid w:val="0031277F"/>
    <w:rsid w:val="00316F4D"/>
    <w:rsid w:val="00323C65"/>
    <w:rsid w:val="00325981"/>
    <w:rsid w:val="00330FEB"/>
    <w:rsid w:val="00333C02"/>
    <w:rsid w:val="003354E8"/>
    <w:rsid w:val="0033633C"/>
    <w:rsid w:val="003367E5"/>
    <w:rsid w:val="0034075C"/>
    <w:rsid w:val="00341459"/>
    <w:rsid w:val="00347676"/>
    <w:rsid w:val="00347726"/>
    <w:rsid w:val="00352522"/>
    <w:rsid w:val="00355B5A"/>
    <w:rsid w:val="0035659B"/>
    <w:rsid w:val="00372CB0"/>
    <w:rsid w:val="00375B81"/>
    <w:rsid w:val="00375D0E"/>
    <w:rsid w:val="00376285"/>
    <w:rsid w:val="00377CC3"/>
    <w:rsid w:val="0038188C"/>
    <w:rsid w:val="00381A06"/>
    <w:rsid w:val="00384EEB"/>
    <w:rsid w:val="00387191"/>
    <w:rsid w:val="0039282A"/>
    <w:rsid w:val="00394211"/>
    <w:rsid w:val="003972E2"/>
    <w:rsid w:val="003A29A3"/>
    <w:rsid w:val="003A4015"/>
    <w:rsid w:val="003A79CE"/>
    <w:rsid w:val="003B0EB2"/>
    <w:rsid w:val="003B3B29"/>
    <w:rsid w:val="003B552A"/>
    <w:rsid w:val="003B662C"/>
    <w:rsid w:val="003C1C89"/>
    <w:rsid w:val="003C4185"/>
    <w:rsid w:val="003D1283"/>
    <w:rsid w:val="003D387C"/>
    <w:rsid w:val="003D4453"/>
    <w:rsid w:val="003D7ACA"/>
    <w:rsid w:val="003E1720"/>
    <w:rsid w:val="003E1A2E"/>
    <w:rsid w:val="003E36E4"/>
    <w:rsid w:val="003F1682"/>
    <w:rsid w:val="003F1DE8"/>
    <w:rsid w:val="003F1E5C"/>
    <w:rsid w:val="003F29AD"/>
    <w:rsid w:val="003F41AA"/>
    <w:rsid w:val="003F66E6"/>
    <w:rsid w:val="003F77E9"/>
    <w:rsid w:val="003F7C28"/>
    <w:rsid w:val="0040093A"/>
    <w:rsid w:val="00401DAF"/>
    <w:rsid w:val="00403637"/>
    <w:rsid w:val="00412F92"/>
    <w:rsid w:val="00413E34"/>
    <w:rsid w:val="004164EA"/>
    <w:rsid w:val="00420545"/>
    <w:rsid w:val="00427136"/>
    <w:rsid w:val="004339A7"/>
    <w:rsid w:val="00433AF0"/>
    <w:rsid w:val="00433F5D"/>
    <w:rsid w:val="00434853"/>
    <w:rsid w:val="004423F2"/>
    <w:rsid w:val="00446C02"/>
    <w:rsid w:val="004505DA"/>
    <w:rsid w:val="004507BC"/>
    <w:rsid w:val="00462730"/>
    <w:rsid w:val="00462F60"/>
    <w:rsid w:val="00465BB3"/>
    <w:rsid w:val="00471B54"/>
    <w:rsid w:val="0047350F"/>
    <w:rsid w:val="0047473D"/>
    <w:rsid w:val="00477614"/>
    <w:rsid w:val="004855FF"/>
    <w:rsid w:val="004863A7"/>
    <w:rsid w:val="00491099"/>
    <w:rsid w:val="0049298D"/>
    <w:rsid w:val="004A1B07"/>
    <w:rsid w:val="004A3B3E"/>
    <w:rsid w:val="004A5B8B"/>
    <w:rsid w:val="004A6E98"/>
    <w:rsid w:val="004A6FA1"/>
    <w:rsid w:val="004B423B"/>
    <w:rsid w:val="004B5753"/>
    <w:rsid w:val="004B7226"/>
    <w:rsid w:val="004C09DC"/>
    <w:rsid w:val="004C4FBA"/>
    <w:rsid w:val="004C5C5A"/>
    <w:rsid w:val="004D4CB2"/>
    <w:rsid w:val="004E14E0"/>
    <w:rsid w:val="004E726F"/>
    <w:rsid w:val="004F4E2C"/>
    <w:rsid w:val="004F5751"/>
    <w:rsid w:val="004F6053"/>
    <w:rsid w:val="0050139A"/>
    <w:rsid w:val="00501AF0"/>
    <w:rsid w:val="00506207"/>
    <w:rsid w:val="00507FC2"/>
    <w:rsid w:val="00510629"/>
    <w:rsid w:val="00511C12"/>
    <w:rsid w:val="00521117"/>
    <w:rsid w:val="005214E1"/>
    <w:rsid w:val="005222B5"/>
    <w:rsid w:val="00522E76"/>
    <w:rsid w:val="0052335E"/>
    <w:rsid w:val="005269B0"/>
    <w:rsid w:val="00535742"/>
    <w:rsid w:val="00541AD1"/>
    <w:rsid w:val="00542A1D"/>
    <w:rsid w:val="00545E5C"/>
    <w:rsid w:val="00546399"/>
    <w:rsid w:val="005469AE"/>
    <w:rsid w:val="00550247"/>
    <w:rsid w:val="005634CE"/>
    <w:rsid w:val="0056775B"/>
    <w:rsid w:val="005756A4"/>
    <w:rsid w:val="0057674B"/>
    <w:rsid w:val="00576B32"/>
    <w:rsid w:val="005776E8"/>
    <w:rsid w:val="0057790C"/>
    <w:rsid w:val="005831FB"/>
    <w:rsid w:val="0058324D"/>
    <w:rsid w:val="005832F3"/>
    <w:rsid w:val="00583492"/>
    <w:rsid w:val="00590963"/>
    <w:rsid w:val="00591918"/>
    <w:rsid w:val="0059486C"/>
    <w:rsid w:val="00597CE8"/>
    <w:rsid w:val="005A0C92"/>
    <w:rsid w:val="005A40F6"/>
    <w:rsid w:val="005A54E8"/>
    <w:rsid w:val="005B0D3A"/>
    <w:rsid w:val="005B0F60"/>
    <w:rsid w:val="005B4D3C"/>
    <w:rsid w:val="005B5539"/>
    <w:rsid w:val="005C0B00"/>
    <w:rsid w:val="005C6D17"/>
    <w:rsid w:val="005D462B"/>
    <w:rsid w:val="005E276A"/>
    <w:rsid w:val="005E3874"/>
    <w:rsid w:val="005E4F0B"/>
    <w:rsid w:val="005F4793"/>
    <w:rsid w:val="005F5185"/>
    <w:rsid w:val="005F668D"/>
    <w:rsid w:val="005F7118"/>
    <w:rsid w:val="005F7DF2"/>
    <w:rsid w:val="00601F89"/>
    <w:rsid w:val="0060234F"/>
    <w:rsid w:val="0060753E"/>
    <w:rsid w:val="00611F4D"/>
    <w:rsid w:val="0061220D"/>
    <w:rsid w:val="00612263"/>
    <w:rsid w:val="00612CC8"/>
    <w:rsid w:val="006133CD"/>
    <w:rsid w:val="00620824"/>
    <w:rsid w:val="00620B74"/>
    <w:rsid w:val="00624422"/>
    <w:rsid w:val="006272AA"/>
    <w:rsid w:val="006310C0"/>
    <w:rsid w:val="00634006"/>
    <w:rsid w:val="00636770"/>
    <w:rsid w:val="006434CD"/>
    <w:rsid w:val="00651089"/>
    <w:rsid w:val="006516FF"/>
    <w:rsid w:val="00655ED8"/>
    <w:rsid w:val="00657080"/>
    <w:rsid w:val="006605C1"/>
    <w:rsid w:val="00662216"/>
    <w:rsid w:val="006631C9"/>
    <w:rsid w:val="006647F2"/>
    <w:rsid w:val="006709E3"/>
    <w:rsid w:val="00671426"/>
    <w:rsid w:val="0067323C"/>
    <w:rsid w:val="006755A0"/>
    <w:rsid w:val="00680389"/>
    <w:rsid w:val="00682384"/>
    <w:rsid w:val="00682768"/>
    <w:rsid w:val="00687474"/>
    <w:rsid w:val="00687D43"/>
    <w:rsid w:val="00694025"/>
    <w:rsid w:val="00695E78"/>
    <w:rsid w:val="006A19EE"/>
    <w:rsid w:val="006A5416"/>
    <w:rsid w:val="006B0078"/>
    <w:rsid w:val="006B3507"/>
    <w:rsid w:val="006C0191"/>
    <w:rsid w:val="006C34ED"/>
    <w:rsid w:val="006C74C5"/>
    <w:rsid w:val="006C789A"/>
    <w:rsid w:val="006D18C6"/>
    <w:rsid w:val="006D3CCC"/>
    <w:rsid w:val="006D4070"/>
    <w:rsid w:val="006E0025"/>
    <w:rsid w:val="006E39FB"/>
    <w:rsid w:val="006E7764"/>
    <w:rsid w:val="006F143F"/>
    <w:rsid w:val="006F34C9"/>
    <w:rsid w:val="006F4C93"/>
    <w:rsid w:val="007012F4"/>
    <w:rsid w:val="00704E7B"/>
    <w:rsid w:val="007059E8"/>
    <w:rsid w:val="00706E0F"/>
    <w:rsid w:val="007115C9"/>
    <w:rsid w:val="00713890"/>
    <w:rsid w:val="00715AE0"/>
    <w:rsid w:val="00717E6E"/>
    <w:rsid w:val="007238D3"/>
    <w:rsid w:val="00725204"/>
    <w:rsid w:val="00726898"/>
    <w:rsid w:val="007301CE"/>
    <w:rsid w:val="0073128F"/>
    <w:rsid w:val="007326DE"/>
    <w:rsid w:val="0073305B"/>
    <w:rsid w:val="00735BD2"/>
    <w:rsid w:val="007361AE"/>
    <w:rsid w:val="0074097C"/>
    <w:rsid w:val="00744AC9"/>
    <w:rsid w:val="00745F83"/>
    <w:rsid w:val="00746605"/>
    <w:rsid w:val="00751383"/>
    <w:rsid w:val="00754817"/>
    <w:rsid w:val="00764EA8"/>
    <w:rsid w:val="007700B9"/>
    <w:rsid w:val="007703AC"/>
    <w:rsid w:val="007715B2"/>
    <w:rsid w:val="007738AB"/>
    <w:rsid w:val="00775FD5"/>
    <w:rsid w:val="00776A4E"/>
    <w:rsid w:val="00776CC8"/>
    <w:rsid w:val="007800BF"/>
    <w:rsid w:val="00781871"/>
    <w:rsid w:val="00781B0F"/>
    <w:rsid w:val="007843CF"/>
    <w:rsid w:val="00795B3D"/>
    <w:rsid w:val="007A2A2E"/>
    <w:rsid w:val="007A2B4A"/>
    <w:rsid w:val="007A3E43"/>
    <w:rsid w:val="007A47A4"/>
    <w:rsid w:val="007B0000"/>
    <w:rsid w:val="007B4F4D"/>
    <w:rsid w:val="007B533A"/>
    <w:rsid w:val="007C15E7"/>
    <w:rsid w:val="007C1C7A"/>
    <w:rsid w:val="007C271E"/>
    <w:rsid w:val="007C3449"/>
    <w:rsid w:val="007D1103"/>
    <w:rsid w:val="007D1607"/>
    <w:rsid w:val="007D28C0"/>
    <w:rsid w:val="007E0F89"/>
    <w:rsid w:val="007E4EDB"/>
    <w:rsid w:val="007E664C"/>
    <w:rsid w:val="007E709D"/>
    <w:rsid w:val="007F32A2"/>
    <w:rsid w:val="007F33F4"/>
    <w:rsid w:val="007F3E24"/>
    <w:rsid w:val="007F5FA5"/>
    <w:rsid w:val="007F697D"/>
    <w:rsid w:val="007F6F9B"/>
    <w:rsid w:val="00802D69"/>
    <w:rsid w:val="008034E7"/>
    <w:rsid w:val="00803F10"/>
    <w:rsid w:val="00806867"/>
    <w:rsid w:val="00810ED0"/>
    <w:rsid w:val="008134F2"/>
    <w:rsid w:val="00814DDA"/>
    <w:rsid w:val="008152EF"/>
    <w:rsid w:val="00817ECB"/>
    <w:rsid w:val="0082063A"/>
    <w:rsid w:val="00820E9B"/>
    <w:rsid w:val="00820EEE"/>
    <w:rsid w:val="0082180E"/>
    <w:rsid w:val="00821BDA"/>
    <w:rsid w:val="008221C1"/>
    <w:rsid w:val="00823403"/>
    <w:rsid w:val="0083026E"/>
    <w:rsid w:val="0083050A"/>
    <w:rsid w:val="008358C5"/>
    <w:rsid w:val="00837BD4"/>
    <w:rsid w:val="008419C5"/>
    <w:rsid w:val="00844203"/>
    <w:rsid w:val="0085087A"/>
    <w:rsid w:val="0085623C"/>
    <w:rsid w:val="008568B0"/>
    <w:rsid w:val="0087207D"/>
    <w:rsid w:val="00872D7F"/>
    <w:rsid w:val="00874823"/>
    <w:rsid w:val="0087595F"/>
    <w:rsid w:val="008772A6"/>
    <w:rsid w:val="0088546A"/>
    <w:rsid w:val="008879A1"/>
    <w:rsid w:val="0089322C"/>
    <w:rsid w:val="0089464C"/>
    <w:rsid w:val="00894D20"/>
    <w:rsid w:val="008955F1"/>
    <w:rsid w:val="0089596A"/>
    <w:rsid w:val="008960A5"/>
    <w:rsid w:val="008970D2"/>
    <w:rsid w:val="008A573C"/>
    <w:rsid w:val="008B0B1B"/>
    <w:rsid w:val="008B39E0"/>
    <w:rsid w:val="008B48EA"/>
    <w:rsid w:val="008B6FB4"/>
    <w:rsid w:val="008C24F1"/>
    <w:rsid w:val="008C44E9"/>
    <w:rsid w:val="008C4D22"/>
    <w:rsid w:val="008E1526"/>
    <w:rsid w:val="008E3568"/>
    <w:rsid w:val="008F258C"/>
    <w:rsid w:val="008F47CB"/>
    <w:rsid w:val="008F5BF7"/>
    <w:rsid w:val="00902071"/>
    <w:rsid w:val="00902BA6"/>
    <w:rsid w:val="00902E7A"/>
    <w:rsid w:val="00906310"/>
    <w:rsid w:val="00910033"/>
    <w:rsid w:val="0091255A"/>
    <w:rsid w:val="0092134F"/>
    <w:rsid w:val="009219DB"/>
    <w:rsid w:val="00925020"/>
    <w:rsid w:val="0093234C"/>
    <w:rsid w:val="009323DC"/>
    <w:rsid w:val="00935BD8"/>
    <w:rsid w:val="009429B6"/>
    <w:rsid w:val="009460ED"/>
    <w:rsid w:val="00960B82"/>
    <w:rsid w:val="00965341"/>
    <w:rsid w:val="00965822"/>
    <w:rsid w:val="00966EB2"/>
    <w:rsid w:val="009771E5"/>
    <w:rsid w:val="00982C6D"/>
    <w:rsid w:val="0098394D"/>
    <w:rsid w:val="00983BCD"/>
    <w:rsid w:val="00984F64"/>
    <w:rsid w:val="00996228"/>
    <w:rsid w:val="00996F0D"/>
    <w:rsid w:val="009A17A0"/>
    <w:rsid w:val="009A1B29"/>
    <w:rsid w:val="009A23D8"/>
    <w:rsid w:val="009A363A"/>
    <w:rsid w:val="009A4F98"/>
    <w:rsid w:val="009A6CE4"/>
    <w:rsid w:val="009B036B"/>
    <w:rsid w:val="009B1EA8"/>
    <w:rsid w:val="009B4804"/>
    <w:rsid w:val="009B4B0A"/>
    <w:rsid w:val="009C0BD7"/>
    <w:rsid w:val="009C4BC9"/>
    <w:rsid w:val="009D3600"/>
    <w:rsid w:val="009D469F"/>
    <w:rsid w:val="009E02C7"/>
    <w:rsid w:val="009E2880"/>
    <w:rsid w:val="009E7C56"/>
    <w:rsid w:val="009F084B"/>
    <w:rsid w:val="009F0B22"/>
    <w:rsid w:val="009F122E"/>
    <w:rsid w:val="009F3AC5"/>
    <w:rsid w:val="009F6145"/>
    <w:rsid w:val="009F6AE1"/>
    <w:rsid w:val="009F7144"/>
    <w:rsid w:val="00A01610"/>
    <w:rsid w:val="00A02900"/>
    <w:rsid w:val="00A02E77"/>
    <w:rsid w:val="00A1448D"/>
    <w:rsid w:val="00A21D63"/>
    <w:rsid w:val="00A25BA7"/>
    <w:rsid w:val="00A26B93"/>
    <w:rsid w:val="00A27EB8"/>
    <w:rsid w:val="00A308C0"/>
    <w:rsid w:val="00A33B76"/>
    <w:rsid w:val="00A33D70"/>
    <w:rsid w:val="00A35A35"/>
    <w:rsid w:val="00A42304"/>
    <w:rsid w:val="00A43804"/>
    <w:rsid w:val="00A44F13"/>
    <w:rsid w:val="00A47AF2"/>
    <w:rsid w:val="00A50D0B"/>
    <w:rsid w:val="00A51B54"/>
    <w:rsid w:val="00A617E6"/>
    <w:rsid w:val="00A62F8E"/>
    <w:rsid w:val="00A643BD"/>
    <w:rsid w:val="00A67FCF"/>
    <w:rsid w:val="00A760E3"/>
    <w:rsid w:val="00A82051"/>
    <w:rsid w:val="00A83DA5"/>
    <w:rsid w:val="00A92B17"/>
    <w:rsid w:val="00A92DF9"/>
    <w:rsid w:val="00A93077"/>
    <w:rsid w:val="00A93320"/>
    <w:rsid w:val="00A93BBC"/>
    <w:rsid w:val="00A9465F"/>
    <w:rsid w:val="00AA04B2"/>
    <w:rsid w:val="00AA7058"/>
    <w:rsid w:val="00AB0B45"/>
    <w:rsid w:val="00AB237F"/>
    <w:rsid w:val="00AB4A0C"/>
    <w:rsid w:val="00AB5632"/>
    <w:rsid w:val="00AB6275"/>
    <w:rsid w:val="00AB6E4B"/>
    <w:rsid w:val="00AB74DE"/>
    <w:rsid w:val="00AD12C2"/>
    <w:rsid w:val="00AD133E"/>
    <w:rsid w:val="00AD1768"/>
    <w:rsid w:val="00AD35B7"/>
    <w:rsid w:val="00AE23B9"/>
    <w:rsid w:val="00AE23EE"/>
    <w:rsid w:val="00AE2F27"/>
    <w:rsid w:val="00AF6D27"/>
    <w:rsid w:val="00B002DA"/>
    <w:rsid w:val="00B03737"/>
    <w:rsid w:val="00B051DD"/>
    <w:rsid w:val="00B07098"/>
    <w:rsid w:val="00B07525"/>
    <w:rsid w:val="00B07B58"/>
    <w:rsid w:val="00B10C85"/>
    <w:rsid w:val="00B15CB7"/>
    <w:rsid w:val="00B16EB9"/>
    <w:rsid w:val="00B22F0D"/>
    <w:rsid w:val="00B239D4"/>
    <w:rsid w:val="00B248AC"/>
    <w:rsid w:val="00B2587E"/>
    <w:rsid w:val="00B272AA"/>
    <w:rsid w:val="00B331E7"/>
    <w:rsid w:val="00B35E33"/>
    <w:rsid w:val="00B37218"/>
    <w:rsid w:val="00B41915"/>
    <w:rsid w:val="00B424F4"/>
    <w:rsid w:val="00B4322D"/>
    <w:rsid w:val="00B4339D"/>
    <w:rsid w:val="00B43BC2"/>
    <w:rsid w:val="00B440BB"/>
    <w:rsid w:val="00B4691B"/>
    <w:rsid w:val="00B47060"/>
    <w:rsid w:val="00B47931"/>
    <w:rsid w:val="00B61038"/>
    <w:rsid w:val="00B61F83"/>
    <w:rsid w:val="00B6220F"/>
    <w:rsid w:val="00B62AAD"/>
    <w:rsid w:val="00B670C6"/>
    <w:rsid w:val="00B67220"/>
    <w:rsid w:val="00B7522E"/>
    <w:rsid w:val="00B75940"/>
    <w:rsid w:val="00B77F3E"/>
    <w:rsid w:val="00B83E9E"/>
    <w:rsid w:val="00B8775D"/>
    <w:rsid w:val="00B977D6"/>
    <w:rsid w:val="00BA1741"/>
    <w:rsid w:val="00BA59A4"/>
    <w:rsid w:val="00BA67D5"/>
    <w:rsid w:val="00BA7B87"/>
    <w:rsid w:val="00BB25E2"/>
    <w:rsid w:val="00BC2B94"/>
    <w:rsid w:val="00BC70F7"/>
    <w:rsid w:val="00BD3640"/>
    <w:rsid w:val="00BD3B37"/>
    <w:rsid w:val="00BD3E7A"/>
    <w:rsid w:val="00BD4016"/>
    <w:rsid w:val="00BD456F"/>
    <w:rsid w:val="00BD7CC9"/>
    <w:rsid w:val="00BE0B50"/>
    <w:rsid w:val="00BE10B4"/>
    <w:rsid w:val="00BE2622"/>
    <w:rsid w:val="00BE328F"/>
    <w:rsid w:val="00BE54A1"/>
    <w:rsid w:val="00BF03E7"/>
    <w:rsid w:val="00BF0EAE"/>
    <w:rsid w:val="00BF402E"/>
    <w:rsid w:val="00BF4AD9"/>
    <w:rsid w:val="00BF6A6A"/>
    <w:rsid w:val="00C00379"/>
    <w:rsid w:val="00C00576"/>
    <w:rsid w:val="00C00820"/>
    <w:rsid w:val="00C0501C"/>
    <w:rsid w:val="00C100CF"/>
    <w:rsid w:val="00C122DF"/>
    <w:rsid w:val="00C147EA"/>
    <w:rsid w:val="00C17700"/>
    <w:rsid w:val="00C20EFD"/>
    <w:rsid w:val="00C25E2D"/>
    <w:rsid w:val="00C277EA"/>
    <w:rsid w:val="00C3573D"/>
    <w:rsid w:val="00C36D2E"/>
    <w:rsid w:val="00C37746"/>
    <w:rsid w:val="00C41C88"/>
    <w:rsid w:val="00C43B41"/>
    <w:rsid w:val="00C44CAE"/>
    <w:rsid w:val="00C4507D"/>
    <w:rsid w:val="00C47242"/>
    <w:rsid w:val="00C47EF4"/>
    <w:rsid w:val="00C5144D"/>
    <w:rsid w:val="00C54778"/>
    <w:rsid w:val="00C547A5"/>
    <w:rsid w:val="00C63A3D"/>
    <w:rsid w:val="00C63BBC"/>
    <w:rsid w:val="00C67191"/>
    <w:rsid w:val="00C7114A"/>
    <w:rsid w:val="00C72991"/>
    <w:rsid w:val="00C7455A"/>
    <w:rsid w:val="00C839D9"/>
    <w:rsid w:val="00C84251"/>
    <w:rsid w:val="00C84757"/>
    <w:rsid w:val="00C866E3"/>
    <w:rsid w:val="00C87846"/>
    <w:rsid w:val="00C879AF"/>
    <w:rsid w:val="00C90991"/>
    <w:rsid w:val="00C945E5"/>
    <w:rsid w:val="00CA44C5"/>
    <w:rsid w:val="00CA4C3D"/>
    <w:rsid w:val="00CB0801"/>
    <w:rsid w:val="00CB20CA"/>
    <w:rsid w:val="00CB5E94"/>
    <w:rsid w:val="00CB61AB"/>
    <w:rsid w:val="00CB7753"/>
    <w:rsid w:val="00CC2F18"/>
    <w:rsid w:val="00CC609E"/>
    <w:rsid w:val="00CD4078"/>
    <w:rsid w:val="00CD5354"/>
    <w:rsid w:val="00CD5A9D"/>
    <w:rsid w:val="00CD6B03"/>
    <w:rsid w:val="00CE3568"/>
    <w:rsid w:val="00CE4823"/>
    <w:rsid w:val="00CE70D2"/>
    <w:rsid w:val="00CF1318"/>
    <w:rsid w:val="00CF3AAA"/>
    <w:rsid w:val="00CF6A94"/>
    <w:rsid w:val="00CF7274"/>
    <w:rsid w:val="00CF7827"/>
    <w:rsid w:val="00CF7D11"/>
    <w:rsid w:val="00D01A7C"/>
    <w:rsid w:val="00D06BDB"/>
    <w:rsid w:val="00D06DC2"/>
    <w:rsid w:val="00D135F0"/>
    <w:rsid w:val="00D15655"/>
    <w:rsid w:val="00D16FD6"/>
    <w:rsid w:val="00D205EF"/>
    <w:rsid w:val="00D23B2A"/>
    <w:rsid w:val="00D247C5"/>
    <w:rsid w:val="00D302BE"/>
    <w:rsid w:val="00D3327F"/>
    <w:rsid w:val="00D33BFE"/>
    <w:rsid w:val="00D344EF"/>
    <w:rsid w:val="00D3561F"/>
    <w:rsid w:val="00D415DB"/>
    <w:rsid w:val="00D4161E"/>
    <w:rsid w:val="00D43085"/>
    <w:rsid w:val="00D5381E"/>
    <w:rsid w:val="00D55CD8"/>
    <w:rsid w:val="00D77EA9"/>
    <w:rsid w:val="00D77F3C"/>
    <w:rsid w:val="00D77F72"/>
    <w:rsid w:val="00D808FF"/>
    <w:rsid w:val="00D8093E"/>
    <w:rsid w:val="00D81506"/>
    <w:rsid w:val="00D86C98"/>
    <w:rsid w:val="00D960F9"/>
    <w:rsid w:val="00DA4816"/>
    <w:rsid w:val="00DA4952"/>
    <w:rsid w:val="00DA575D"/>
    <w:rsid w:val="00DA717F"/>
    <w:rsid w:val="00DB0F50"/>
    <w:rsid w:val="00DB2049"/>
    <w:rsid w:val="00DB2658"/>
    <w:rsid w:val="00DC056E"/>
    <w:rsid w:val="00DC17BE"/>
    <w:rsid w:val="00DC22B6"/>
    <w:rsid w:val="00DC4A57"/>
    <w:rsid w:val="00DC5334"/>
    <w:rsid w:val="00DC5D1F"/>
    <w:rsid w:val="00DD5FE6"/>
    <w:rsid w:val="00DD650C"/>
    <w:rsid w:val="00DE67D7"/>
    <w:rsid w:val="00DE6BF5"/>
    <w:rsid w:val="00DE6DD7"/>
    <w:rsid w:val="00DF204E"/>
    <w:rsid w:val="00DF2BBF"/>
    <w:rsid w:val="00E038F4"/>
    <w:rsid w:val="00E04403"/>
    <w:rsid w:val="00E06E30"/>
    <w:rsid w:val="00E073F9"/>
    <w:rsid w:val="00E12DA4"/>
    <w:rsid w:val="00E138AE"/>
    <w:rsid w:val="00E20089"/>
    <w:rsid w:val="00E2155F"/>
    <w:rsid w:val="00E21C85"/>
    <w:rsid w:val="00E26876"/>
    <w:rsid w:val="00E26A2E"/>
    <w:rsid w:val="00E26A56"/>
    <w:rsid w:val="00E31C7A"/>
    <w:rsid w:val="00E41D4D"/>
    <w:rsid w:val="00E42176"/>
    <w:rsid w:val="00E43B64"/>
    <w:rsid w:val="00E44F93"/>
    <w:rsid w:val="00E462F8"/>
    <w:rsid w:val="00E50908"/>
    <w:rsid w:val="00E51E25"/>
    <w:rsid w:val="00E5487A"/>
    <w:rsid w:val="00E54AC4"/>
    <w:rsid w:val="00E55775"/>
    <w:rsid w:val="00E57762"/>
    <w:rsid w:val="00E652B6"/>
    <w:rsid w:val="00E66C7F"/>
    <w:rsid w:val="00E80E27"/>
    <w:rsid w:val="00E81353"/>
    <w:rsid w:val="00E821D7"/>
    <w:rsid w:val="00E82FCF"/>
    <w:rsid w:val="00E87204"/>
    <w:rsid w:val="00E95AB1"/>
    <w:rsid w:val="00E96E17"/>
    <w:rsid w:val="00EA2BE0"/>
    <w:rsid w:val="00EA34E4"/>
    <w:rsid w:val="00EA5020"/>
    <w:rsid w:val="00EB2631"/>
    <w:rsid w:val="00EB44A9"/>
    <w:rsid w:val="00EB7405"/>
    <w:rsid w:val="00EB7B09"/>
    <w:rsid w:val="00EC165C"/>
    <w:rsid w:val="00EC1CC8"/>
    <w:rsid w:val="00EC566B"/>
    <w:rsid w:val="00EC635E"/>
    <w:rsid w:val="00ED2346"/>
    <w:rsid w:val="00EE495D"/>
    <w:rsid w:val="00EF5A6D"/>
    <w:rsid w:val="00EF68C0"/>
    <w:rsid w:val="00F01297"/>
    <w:rsid w:val="00F03B47"/>
    <w:rsid w:val="00F03F3F"/>
    <w:rsid w:val="00F0454C"/>
    <w:rsid w:val="00F0497E"/>
    <w:rsid w:val="00F04EBC"/>
    <w:rsid w:val="00F0640D"/>
    <w:rsid w:val="00F108E5"/>
    <w:rsid w:val="00F1171C"/>
    <w:rsid w:val="00F150EC"/>
    <w:rsid w:val="00F15B23"/>
    <w:rsid w:val="00F207A0"/>
    <w:rsid w:val="00F21E0C"/>
    <w:rsid w:val="00F24139"/>
    <w:rsid w:val="00F2602E"/>
    <w:rsid w:val="00F26E11"/>
    <w:rsid w:val="00F274CF"/>
    <w:rsid w:val="00F3089C"/>
    <w:rsid w:val="00F308A2"/>
    <w:rsid w:val="00F32CE3"/>
    <w:rsid w:val="00F33D8D"/>
    <w:rsid w:val="00F34DD6"/>
    <w:rsid w:val="00F40AB6"/>
    <w:rsid w:val="00F44B49"/>
    <w:rsid w:val="00F4523D"/>
    <w:rsid w:val="00F45951"/>
    <w:rsid w:val="00F538F4"/>
    <w:rsid w:val="00F53E8C"/>
    <w:rsid w:val="00F61DB7"/>
    <w:rsid w:val="00F654A3"/>
    <w:rsid w:val="00F65F01"/>
    <w:rsid w:val="00F73C93"/>
    <w:rsid w:val="00F828AE"/>
    <w:rsid w:val="00F83C6C"/>
    <w:rsid w:val="00F843F7"/>
    <w:rsid w:val="00F85427"/>
    <w:rsid w:val="00F95023"/>
    <w:rsid w:val="00F97F59"/>
    <w:rsid w:val="00FA08CC"/>
    <w:rsid w:val="00FA35C3"/>
    <w:rsid w:val="00FA5506"/>
    <w:rsid w:val="00FB66E3"/>
    <w:rsid w:val="00FC30A4"/>
    <w:rsid w:val="00FC6DB1"/>
    <w:rsid w:val="00FC7D06"/>
    <w:rsid w:val="00FD0F60"/>
    <w:rsid w:val="00FD2D98"/>
    <w:rsid w:val="00FE0EAC"/>
    <w:rsid w:val="00FE3301"/>
    <w:rsid w:val="00FE672D"/>
    <w:rsid w:val="00FE7A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header"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43"/>
    <w:pPr>
      <w:spacing w:after="200" w:line="276" w:lineRule="auto"/>
    </w:pPr>
    <w:rPr>
      <w:rFonts w:ascii="Calibri" w:hAnsi="Calibri"/>
      <w:sz w:val="22"/>
      <w:szCs w:val="22"/>
      <w:lang w:val="ru-RU" w:eastAsia="en-US"/>
    </w:rPr>
  </w:style>
  <w:style w:type="paragraph" w:styleId="2">
    <w:name w:val="heading 2"/>
    <w:basedOn w:val="a"/>
    <w:next w:val="a"/>
    <w:link w:val="20"/>
    <w:semiHidden/>
    <w:unhideWhenUsed/>
    <w:qFormat/>
    <w:locked/>
    <w:rsid w:val="0023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locked/>
    <w:rsid w:val="00713890"/>
    <w:pPr>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87D43"/>
    <w:pPr>
      <w:ind w:left="720"/>
      <w:contextualSpacing/>
    </w:pPr>
  </w:style>
  <w:style w:type="paragraph" w:customStyle="1" w:styleId="10">
    <w:name w:val="Без интервала1"/>
    <w:rsid w:val="00687D43"/>
    <w:rPr>
      <w:rFonts w:ascii="Calibri" w:hAnsi="Calibri"/>
      <w:sz w:val="22"/>
      <w:szCs w:val="22"/>
      <w:lang w:val="ru-RU" w:eastAsia="en-US"/>
    </w:rPr>
  </w:style>
  <w:style w:type="paragraph" w:styleId="a3">
    <w:name w:val="header"/>
    <w:basedOn w:val="a"/>
    <w:link w:val="a4"/>
    <w:uiPriority w:val="99"/>
    <w:rsid w:val="00304538"/>
    <w:pPr>
      <w:tabs>
        <w:tab w:val="center" w:pos="4677"/>
        <w:tab w:val="right" w:pos="9355"/>
      </w:tabs>
    </w:pPr>
  </w:style>
  <w:style w:type="character" w:styleId="a5">
    <w:name w:val="page number"/>
    <w:basedOn w:val="a0"/>
    <w:rsid w:val="00304538"/>
    <w:rPr>
      <w:rFonts w:cs="Times New Roman"/>
    </w:rPr>
  </w:style>
  <w:style w:type="paragraph" w:styleId="a6">
    <w:name w:val="Normal (Web)"/>
    <w:basedOn w:val="a"/>
    <w:uiPriority w:val="99"/>
    <w:qFormat/>
    <w:rsid w:val="00C72991"/>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semiHidden/>
    <w:rsid w:val="00DA575D"/>
    <w:rPr>
      <w:rFonts w:ascii="Tahoma" w:hAnsi="Tahoma" w:cs="Tahoma"/>
      <w:sz w:val="16"/>
      <w:szCs w:val="16"/>
    </w:rPr>
  </w:style>
  <w:style w:type="paragraph" w:styleId="a8">
    <w:name w:val="footer"/>
    <w:basedOn w:val="a"/>
    <w:link w:val="a9"/>
    <w:uiPriority w:val="99"/>
    <w:rsid w:val="00C25E2D"/>
    <w:pPr>
      <w:tabs>
        <w:tab w:val="center" w:pos="4677"/>
        <w:tab w:val="right" w:pos="9355"/>
      </w:tabs>
    </w:pPr>
  </w:style>
  <w:style w:type="paragraph" w:customStyle="1" w:styleId="21">
    <w:name w:val="Абзац списка2"/>
    <w:basedOn w:val="a"/>
    <w:rsid w:val="00151F7B"/>
    <w:pPr>
      <w:ind w:left="720"/>
      <w:contextualSpacing/>
    </w:pPr>
  </w:style>
  <w:style w:type="table" w:styleId="aa">
    <w:name w:val="Table Grid"/>
    <w:basedOn w:val="a1"/>
    <w:rsid w:val="00151F7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13890"/>
    <w:rPr>
      <w:b/>
      <w:bCs/>
      <w:sz w:val="27"/>
      <w:szCs w:val="27"/>
    </w:rPr>
  </w:style>
  <w:style w:type="paragraph" w:styleId="ab">
    <w:name w:val="List Paragraph"/>
    <w:basedOn w:val="a"/>
    <w:uiPriority w:val="34"/>
    <w:qFormat/>
    <w:rsid w:val="00DE67D7"/>
    <w:pPr>
      <w:ind w:left="720"/>
      <w:contextualSpacing/>
    </w:pPr>
  </w:style>
  <w:style w:type="character" w:customStyle="1" w:styleId="rvts9">
    <w:name w:val="rvts9"/>
    <w:rsid w:val="007059E8"/>
  </w:style>
  <w:style w:type="character" w:customStyle="1" w:styleId="rvts0">
    <w:name w:val="rvts0"/>
    <w:basedOn w:val="a0"/>
    <w:rsid w:val="00BF4AD9"/>
  </w:style>
  <w:style w:type="paragraph" w:customStyle="1" w:styleId="ac">
    <w:basedOn w:val="a"/>
    <w:next w:val="a6"/>
    <w:unhideWhenUsed/>
    <w:rsid w:val="00BF4AD9"/>
    <w:pPr>
      <w:spacing w:before="100" w:beforeAutospacing="1" w:after="100" w:afterAutospacing="1" w:line="240" w:lineRule="auto"/>
    </w:pPr>
    <w:rPr>
      <w:rFonts w:ascii="Times New Roman" w:hAnsi="Times New Roman"/>
      <w:sz w:val="24"/>
      <w:szCs w:val="24"/>
      <w:lang w:val="uk-UA" w:eastAsia="uk-UA"/>
    </w:rPr>
  </w:style>
  <w:style w:type="paragraph" w:customStyle="1" w:styleId="rvps2">
    <w:name w:val="rvps2"/>
    <w:basedOn w:val="a"/>
    <w:rsid w:val="00BF4AD9"/>
    <w:pPr>
      <w:spacing w:before="100" w:beforeAutospacing="1" w:after="100" w:afterAutospacing="1" w:line="240" w:lineRule="auto"/>
    </w:pPr>
    <w:rPr>
      <w:rFonts w:ascii="Times New Roman" w:hAnsi="Times New Roman"/>
      <w:sz w:val="24"/>
      <w:szCs w:val="24"/>
      <w:lang w:val="uk-UA" w:eastAsia="uk-UA"/>
    </w:rPr>
  </w:style>
  <w:style w:type="paragraph" w:styleId="ad">
    <w:name w:val="No Spacing"/>
    <w:uiPriority w:val="1"/>
    <w:qFormat/>
    <w:rsid w:val="00BF4AD9"/>
    <w:rPr>
      <w:rFonts w:ascii="Calibri" w:hAnsi="Calibri"/>
      <w:sz w:val="22"/>
      <w:szCs w:val="22"/>
      <w:lang w:eastAsia="en-US"/>
    </w:rPr>
  </w:style>
  <w:style w:type="character" w:styleId="ae">
    <w:name w:val="Hyperlink"/>
    <w:basedOn w:val="a0"/>
    <w:uiPriority w:val="99"/>
    <w:unhideWhenUsed/>
    <w:rsid w:val="0091255A"/>
    <w:rPr>
      <w:color w:val="0000FF" w:themeColor="hyperlink"/>
      <w:u w:val="single"/>
    </w:rPr>
  </w:style>
  <w:style w:type="character" w:customStyle="1" w:styleId="20">
    <w:name w:val="Заголовок 2 Знак"/>
    <w:basedOn w:val="a0"/>
    <w:link w:val="2"/>
    <w:semiHidden/>
    <w:rsid w:val="00237E54"/>
    <w:rPr>
      <w:rFonts w:asciiTheme="majorHAnsi" w:eastAsiaTheme="majorEastAsia" w:hAnsiTheme="majorHAnsi" w:cstheme="majorBidi"/>
      <w:b/>
      <w:bCs/>
      <w:color w:val="4F81BD" w:themeColor="accent1"/>
      <w:sz w:val="26"/>
      <w:szCs w:val="26"/>
      <w:lang w:val="ru-RU" w:eastAsia="en-US"/>
    </w:rPr>
  </w:style>
  <w:style w:type="paragraph" w:styleId="af">
    <w:name w:val="footnote text"/>
    <w:basedOn w:val="a"/>
    <w:link w:val="af0"/>
    <w:uiPriority w:val="99"/>
    <w:unhideWhenUsed/>
    <w:rsid w:val="00375D0E"/>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rsid w:val="00375D0E"/>
    <w:rPr>
      <w:rFonts w:asciiTheme="minorHAnsi" w:eastAsiaTheme="minorHAnsi" w:hAnsiTheme="minorHAnsi" w:cstheme="minorBidi"/>
      <w:lang w:val="ru-RU" w:eastAsia="en-US"/>
    </w:rPr>
  </w:style>
  <w:style w:type="character" w:styleId="af1">
    <w:name w:val="footnote reference"/>
    <w:basedOn w:val="a0"/>
    <w:uiPriority w:val="99"/>
    <w:unhideWhenUsed/>
    <w:rsid w:val="00375D0E"/>
    <w:rPr>
      <w:vertAlign w:val="superscript"/>
    </w:rPr>
  </w:style>
  <w:style w:type="character" w:customStyle="1" w:styleId="a9">
    <w:name w:val="Нижний колонтитул Знак"/>
    <w:basedOn w:val="a0"/>
    <w:link w:val="a8"/>
    <w:uiPriority w:val="99"/>
    <w:rsid w:val="001D5974"/>
    <w:rPr>
      <w:rFonts w:ascii="Calibri" w:hAnsi="Calibri"/>
      <w:sz w:val="22"/>
      <w:szCs w:val="22"/>
      <w:lang w:val="ru-RU" w:eastAsia="en-US"/>
    </w:rPr>
  </w:style>
  <w:style w:type="paragraph" w:customStyle="1" w:styleId="af2">
    <w:basedOn w:val="a"/>
    <w:next w:val="a6"/>
    <w:unhideWhenUsed/>
    <w:rsid w:val="00F1171C"/>
    <w:pPr>
      <w:spacing w:before="100" w:beforeAutospacing="1" w:after="100" w:afterAutospacing="1" w:line="240" w:lineRule="auto"/>
    </w:pPr>
    <w:rPr>
      <w:rFonts w:ascii="Times New Roman" w:hAnsi="Times New Roman"/>
      <w:sz w:val="24"/>
      <w:szCs w:val="24"/>
      <w:lang w:val="uk-UA" w:eastAsia="uk-UA"/>
    </w:rPr>
  </w:style>
  <w:style w:type="character" w:customStyle="1" w:styleId="a4">
    <w:name w:val="Верхний колонтитул Знак"/>
    <w:basedOn w:val="a0"/>
    <w:link w:val="a3"/>
    <w:uiPriority w:val="99"/>
    <w:rsid w:val="00A93077"/>
    <w:rPr>
      <w:rFonts w:ascii="Calibri" w:hAnsi="Calibri"/>
      <w:sz w:val="22"/>
      <w:szCs w:val="22"/>
      <w:lang w:val="ru-RU" w:eastAsia="en-US"/>
    </w:rPr>
  </w:style>
  <w:style w:type="character" w:customStyle="1" w:styleId="apple-style-span">
    <w:name w:val="apple-style-span"/>
    <w:rsid w:val="003F66E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search/tender?buyer=375676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asury.gov.ua/diyalnist/zapobigannya-proyavam-korupciyi/antikorupcijne-zakonodavstvo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ua/diyalnist/zapobigannya-proyavam-korupciy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easury.gov.ua/povidomlennya-pro-korupciyu" TargetMode="External"/><Relationship Id="rId4" Type="http://schemas.openxmlformats.org/officeDocument/2006/relationships/settings" Target="settings.xml"/><Relationship Id="rId9" Type="http://schemas.openxmlformats.org/officeDocument/2006/relationships/hyperlink" Target="https://www.treasury.gov.ua/diyalnist/vikonannya-sudovih-rishen/pro-stan-ta-termini-pererahuvannya-koshtiv-za-rishennyami-sudi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CB9B9-14FE-4EF8-96FD-87DD6542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15566</Words>
  <Characters>8874</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DKSU</Company>
  <LinksUpToDate>false</LinksUpToDate>
  <CharactersWithSpaces>24392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2800-LaganU</dc:creator>
  <cp:lastModifiedBy>2800-PostnykovM</cp:lastModifiedBy>
  <cp:revision>3</cp:revision>
  <cp:lastPrinted>2023-07-13T14:15:00Z</cp:lastPrinted>
  <dcterms:created xsi:type="dcterms:W3CDTF">2024-02-17T09:12:00Z</dcterms:created>
  <dcterms:modified xsi:type="dcterms:W3CDTF">2024-02-17T11:31:00Z</dcterms:modified>
</cp:coreProperties>
</file>