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8A" w:rsidRPr="0056001D" w:rsidRDefault="00A5018A" w:rsidP="00A5018A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bookmarkStart w:id="0" w:name="_GoBack"/>
      <w:bookmarkEnd w:id="0"/>
      <w:r w:rsidRPr="0056001D">
        <w:rPr>
          <w:rFonts w:ascii="Times New Roman" w:hAnsi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018A" w:rsidRPr="00CB4F74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4F74">
        <w:rPr>
          <w:rFonts w:ascii="Times New Roman" w:hAnsi="Times New Roman" w:cs="Times New Roman"/>
          <w:sz w:val="24"/>
          <w:szCs w:val="24"/>
          <w:lang w:val="uk-UA"/>
        </w:rPr>
        <w:t>(відповідно до постанови КМУ від 11.10.2016 № 710 «Про ефективне використання державних коштів» (зі змінами)).</w:t>
      </w:r>
    </w:p>
    <w:p w:rsidR="0056001D" w:rsidRPr="001112E4" w:rsidRDefault="00A5018A" w:rsidP="0056001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color w:val="0000FF"/>
          <w:sz w:val="26"/>
          <w:szCs w:val="26"/>
          <w:lang w:eastAsia="ru-RU"/>
        </w:rPr>
      </w:pPr>
      <w:r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  <w:r w:rsidR="0056001D"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D43E3" w:rsidRPr="0056001D" w:rsidRDefault="007359CD" w:rsidP="0056001D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color w:val="0000FF"/>
          <w:sz w:val="28"/>
          <w:szCs w:val="24"/>
          <w:lang w:val="uk-UA" w:eastAsia="ru-RU"/>
        </w:rPr>
      </w:pPr>
      <w:r w:rsidRPr="0056001D">
        <w:rPr>
          <w:rFonts w:ascii="Times New Roman" w:hAnsi="Times New Roman"/>
          <w:sz w:val="24"/>
          <w:szCs w:val="28"/>
          <w:lang w:val="uk-UA"/>
        </w:rPr>
        <w:t>Головне управління Державної казначейської служби України у Вінницькій області, м. Вінниця, ВУЛИЦЯ ПИРОГ</w:t>
      </w:r>
      <w:r w:rsidR="005C47E9" w:rsidRPr="0056001D">
        <w:rPr>
          <w:rFonts w:ascii="Times New Roman" w:hAnsi="Times New Roman"/>
          <w:sz w:val="24"/>
          <w:szCs w:val="28"/>
          <w:lang w:val="uk-UA"/>
        </w:rPr>
        <w:t>ОВА ,будинок 29, ЄДРПОУ37979858</w:t>
      </w:r>
      <w:r w:rsidR="00A5018A" w:rsidRPr="0056001D">
        <w:rPr>
          <w:rFonts w:ascii="Times New Roman" w:hAnsi="Times New Roman"/>
          <w:sz w:val="24"/>
          <w:szCs w:val="28"/>
          <w:lang w:val="uk-UA"/>
        </w:rPr>
        <w:t>.</w:t>
      </w:r>
    </w:p>
    <w:p w:rsidR="00A5018A" w:rsidRPr="00CB4F74" w:rsidRDefault="00A5018A" w:rsidP="00A50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59CD" w:rsidRPr="0056001D" w:rsidRDefault="00A5018A" w:rsidP="0056001D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color w:val="0000FF"/>
          <w:szCs w:val="24"/>
          <w:lang w:eastAsia="ru-RU"/>
        </w:rPr>
      </w:pP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 xml:space="preserve"> </w:t>
      </w:r>
      <w:r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05C9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E05C94">
        <w:rPr>
          <w:rFonts w:ascii="Times New Roman" w:hAnsi="Times New Roman"/>
          <w:sz w:val="24"/>
          <w:szCs w:val="28"/>
        </w:rPr>
        <w:t>Персональний комп’ютер</w:t>
      </w:r>
      <w:r w:rsidR="00CA203F">
        <w:rPr>
          <w:rFonts w:ascii="Times New Roman" w:hAnsi="Times New Roman"/>
          <w:sz w:val="24"/>
          <w:szCs w:val="28"/>
        </w:rPr>
        <w:t>: системний блок, монітор, клавіатура, маніпулятор «миша», операційна система код за</w:t>
      </w:r>
      <w:r w:rsidR="007359CD" w:rsidRPr="0056001D">
        <w:rPr>
          <w:rFonts w:ascii="Times New Roman" w:hAnsi="Times New Roman"/>
          <w:sz w:val="24"/>
          <w:szCs w:val="28"/>
        </w:rPr>
        <w:t xml:space="preserve"> ДК 021:2015:</w:t>
      </w:r>
      <w:r w:rsidR="00E05C94">
        <w:rPr>
          <w:rFonts w:ascii="Times New Roman" w:hAnsi="Times New Roman"/>
          <w:sz w:val="24"/>
          <w:szCs w:val="28"/>
        </w:rPr>
        <w:t>30210000-4</w:t>
      </w:r>
      <w:r w:rsidR="007359CD" w:rsidRPr="0056001D">
        <w:rPr>
          <w:rFonts w:ascii="Times New Roman" w:hAnsi="Times New Roman"/>
          <w:sz w:val="24"/>
          <w:szCs w:val="28"/>
        </w:rPr>
        <w:t xml:space="preserve">: </w:t>
      </w:r>
      <w:r w:rsidR="00E05C94">
        <w:rPr>
          <w:rFonts w:ascii="Times New Roman" w:hAnsi="Times New Roman"/>
          <w:sz w:val="24"/>
          <w:szCs w:val="28"/>
        </w:rPr>
        <w:t>Машини для обробки даних (апаратна частина)</w:t>
      </w:r>
      <w:r w:rsidR="007359CD" w:rsidRPr="0056001D">
        <w:rPr>
          <w:rFonts w:ascii="Times New Roman" w:hAnsi="Times New Roman"/>
          <w:sz w:val="24"/>
          <w:szCs w:val="28"/>
        </w:rPr>
        <w:t>.</w:t>
      </w:r>
    </w:p>
    <w:p w:rsidR="0056001D" w:rsidRPr="0056001D" w:rsidRDefault="0056001D" w:rsidP="0056001D">
      <w:pPr>
        <w:pStyle w:val="a3"/>
        <w:tabs>
          <w:tab w:val="left" w:pos="0"/>
        </w:tabs>
        <w:spacing w:after="120"/>
        <w:ind w:left="426"/>
        <w:jc w:val="both"/>
        <w:rPr>
          <w:rFonts w:ascii="Times New Roman" w:eastAsia="Times New Roman" w:hAnsi="Times New Roman"/>
          <w:color w:val="0000FF"/>
          <w:szCs w:val="24"/>
          <w:lang w:eastAsia="ru-RU"/>
        </w:rPr>
      </w:pPr>
    </w:p>
    <w:p w:rsidR="007359CD" w:rsidRPr="00925A48" w:rsidRDefault="00A5018A" w:rsidP="0056001D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>Ідентифікатор закупівлі:</w:t>
      </w:r>
      <w:r w:rsidRPr="005600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7359CD" w:rsidRPr="00CA203F">
        <w:rPr>
          <w:rFonts w:ascii="Times New Roman" w:hAnsi="Times New Roman"/>
          <w:sz w:val="24"/>
          <w:szCs w:val="28"/>
        </w:rPr>
        <w:t>UA-202</w:t>
      </w:r>
      <w:r w:rsidR="0056001D" w:rsidRPr="00CA203F">
        <w:rPr>
          <w:rFonts w:ascii="Times New Roman" w:hAnsi="Times New Roman"/>
          <w:sz w:val="24"/>
          <w:szCs w:val="28"/>
        </w:rPr>
        <w:t>4</w:t>
      </w:r>
      <w:r w:rsidR="007359CD" w:rsidRPr="00CA203F">
        <w:rPr>
          <w:rFonts w:ascii="Times New Roman" w:hAnsi="Times New Roman"/>
          <w:sz w:val="24"/>
          <w:szCs w:val="28"/>
        </w:rPr>
        <w:t>-</w:t>
      </w:r>
      <w:r w:rsidR="00E05C94" w:rsidRPr="00CA203F">
        <w:rPr>
          <w:rFonts w:ascii="Times New Roman" w:hAnsi="Times New Roman"/>
          <w:sz w:val="24"/>
          <w:szCs w:val="28"/>
        </w:rPr>
        <w:t>11</w:t>
      </w:r>
      <w:r w:rsidR="007359CD" w:rsidRPr="00CA203F">
        <w:rPr>
          <w:rFonts w:ascii="Times New Roman" w:hAnsi="Times New Roman"/>
          <w:sz w:val="24"/>
          <w:szCs w:val="28"/>
        </w:rPr>
        <w:t>-</w:t>
      </w:r>
      <w:r w:rsidR="00CA203F" w:rsidRPr="00CA203F">
        <w:rPr>
          <w:rFonts w:ascii="Times New Roman" w:hAnsi="Times New Roman"/>
          <w:sz w:val="24"/>
          <w:szCs w:val="28"/>
        </w:rPr>
        <w:t>2</w:t>
      </w:r>
      <w:r w:rsidR="00CA203F">
        <w:rPr>
          <w:rFonts w:ascii="Times New Roman" w:hAnsi="Times New Roman"/>
          <w:sz w:val="24"/>
          <w:szCs w:val="28"/>
        </w:rPr>
        <w:t>9</w:t>
      </w:r>
      <w:r w:rsidR="007359CD" w:rsidRPr="00CA203F">
        <w:rPr>
          <w:rFonts w:ascii="Times New Roman" w:hAnsi="Times New Roman"/>
          <w:sz w:val="24"/>
          <w:szCs w:val="28"/>
        </w:rPr>
        <w:t>-</w:t>
      </w:r>
      <w:r w:rsidR="001C3AA1" w:rsidRPr="00417198">
        <w:rPr>
          <w:rFonts w:ascii="Times New Roman" w:hAnsi="Times New Roman"/>
          <w:sz w:val="24"/>
          <w:szCs w:val="28"/>
        </w:rPr>
        <w:t>0</w:t>
      </w:r>
      <w:r w:rsidR="00417198">
        <w:rPr>
          <w:rFonts w:ascii="Times New Roman" w:hAnsi="Times New Roman"/>
          <w:sz w:val="24"/>
          <w:szCs w:val="28"/>
        </w:rPr>
        <w:t>03027</w:t>
      </w:r>
      <w:r w:rsidR="003D4BBC" w:rsidRPr="00417198">
        <w:rPr>
          <w:rFonts w:ascii="Times New Roman" w:hAnsi="Times New Roman"/>
          <w:sz w:val="24"/>
          <w:szCs w:val="28"/>
        </w:rPr>
        <w:t>-</w:t>
      </w:r>
      <w:r w:rsidR="00422ED0" w:rsidRPr="00417198">
        <w:rPr>
          <w:rFonts w:ascii="Times New Roman" w:hAnsi="Times New Roman"/>
          <w:sz w:val="24"/>
          <w:szCs w:val="28"/>
        </w:rPr>
        <w:t>а</w:t>
      </w:r>
      <w:r w:rsidRPr="00417198">
        <w:rPr>
          <w:rFonts w:ascii="Times New Roman" w:hAnsi="Times New Roman"/>
          <w:sz w:val="24"/>
          <w:szCs w:val="28"/>
        </w:rPr>
        <w:t>.</w:t>
      </w:r>
    </w:p>
    <w:p w:rsidR="00A5018A" w:rsidRPr="00CB4F74" w:rsidRDefault="00A5018A" w:rsidP="00A5018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5018A" w:rsidRPr="0056001D" w:rsidRDefault="00A5018A" w:rsidP="0056001D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32"/>
          <w:szCs w:val="28"/>
        </w:rPr>
      </w:pPr>
      <w:r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закупівлі:</w:t>
      </w:r>
      <w:r w:rsidRPr="001112E4">
        <w:rPr>
          <w:rFonts w:ascii="Times New Roman" w:hAnsi="Times New Roman"/>
          <w:sz w:val="26"/>
          <w:szCs w:val="26"/>
        </w:rPr>
        <w:t xml:space="preserve"> </w:t>
      </w:r>
    </w:p>
    <w:p w:rsidR="0056001D" w:rsidRPr="00E05C94" w:rsidRDefault="00E05C94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Для часткового оновлення комп’ютерної техніки, з метою використання ліцензійних операційних систем, підтримка яких здійснюється розробником, підвищення стану захищеності державних інформаційних ресурсів в інформаційно-комунікаційній системі, необхідно провести закупівлю </w:t>
      </w:r>
      <w:r w:rsidRPr="00CA203F">
        <w:rPr>
          <w:rFonts w:ascii="Times New Roman" w:hAnsi="Times New Roman"/>
          <w:sz w:val="24"/>
          <w:szCs w:val="24"/>
          <w:lang w:val="uk-UA"/>
        </w:rPr>
        <w:t xml:space="preserve">10 одиниць </w:t>
      </w:r>
      <w:r>
        <w:rPr>
          <w:rFonts w:ascii="Times New Roman" w:hAnsi="Times New Roman"/>
          <w:sz w:val="24"/>
          <w:szCs w:val="24"/>
          <w:lang w:val="uk-UA"/>
        </w:rPr>
        <w:t xml:space="preserve">персональних комп’ютерів у складі: системний блок, монітор, клавіатура, маніпулятор «миша», операційна система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E05C9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E05C94">
        <w:rPr>
          <w:rFonts w:ascii="Times New Roman" w:hAnsi="Times New Roman"/>
          <w:sz w:val="24"/>
          <w:szCs w:val="24"/>
          <w:lang w:val="uk-UA"/>
        </w:rPr>
        <w:t xml:space="preserve"> 11 (</w:t>
      </w:r>
      <w:r>
        <w:rPr>
          <w:rFonts w:ascii="Times New Roman" w:hAnsi="Times New Roman"/>
          <w:sz w:val="24"/>
          <w:szCs w:val="24"/>
          <w:lang w:val="en-US"/>
        </w:rPr>
        <w:t>OEM</w:t>
      </w:r>
      <w:r w:rsidRPr="00E05C94">
        <w:rPr>
          <w:rFonts w:ascii="Times New Roman" w:hAnsi="Times New Roman"/>
          <w:sz w:val="24"/>
          <w:szCs w:val="24"/>
          <w:lang w:val="uk-UA"/>
        </w:rPr>
        <w:t>).</w:t>
      </w:r>
    </w:p>
    <w:p w:rsidR="0056001D" w:rsidRPr="0056001D" w:rsidRDefault="0056001D" w:rsidP="005600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8A" w:rsidRPr="001112E4" w:rsidRDefault="00A5018A" w:rsidP="0056001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>Обґрунтування розміру бюджетного призначення:</w:t>
      </w:r>
    </w:p>
    <w:p w:rsidR="00E05C94" w:rsidRPr="00CA203F" w:rsidRDefault="0056001D" w:rsidP="00E05C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800097" w:rsidRPr="0056001D">
        <w:rPr>
          <w:rFonts w:ascii="Times New Roman" w:hAnsi="Times New Roman"/>
          <w:sz w:val="24"/>
          <w:szCs w:val="24"/>
          <w:lang w:val="uk-UA"/>
        </w:rPr>
        <w:t>Розмір бюджетного призначення</w:t>
      </w:r>
      <w:r w:rsidR="00CA203F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800097" w:rsidRPr="005600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203F" w:rsidRPr="00CA203F">
        <w:rPr>
          <w:rFonts w:ascii="Times New Roman" w:hAnsi="Times New Roman"/>
          <w:sz w:val="24"/>
          <w:szCs w:val="24"/>
          <w:lang w:val="uk-UA"/>
        </w:rPr>
        <w:t>230 000</w:t>
      </w:r>
      <w:r w:rsidR="00D81C8B" w:rsidRPr="00CA203F">
        <w:rPr>
          <w:rFonts w:ascii="Times New Roman" w:hAnsi="Times New Roman"/>
          <w:sz w:val="24"/>
          <w:szCs w:val="24"/>
          <w:lang w:val="uk-UA"/>
        </w:rPr>
        <w:t>грн.</w:t>
      </w:r>
      <w:r w:rsidR="00A90920" w:rsidRPr="00CA20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203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A203F" w:rsidRPr="00CA203F">
        <w:rPr>
          <w:rFonts w:ascii="Times New Roman" w:hAnsi="Times New Roman" w:cs="Times New Roman"/>
          <w:sz w:val="24"/>
          <w:szCs w:val="24"/>
          <w:lang w:val="uk-UA"/>
        </w:rPr>
        <w:t>двісті тридцять тисяч гривень</w:t>
      </w:r>
      <w:r w:rsidRPr="00CA20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05C94" w:rsidRPr="00CA203F">
        <w:rPr>
          <w:rFonts w:ascii="Times New Roman" w:hAnsi="Times New Roman" w:cs="Times New Roman"/>
          <w:sz w:val="24"/>
          <w:szCs w:val="24"/>
          <w:lang w:val="uk-UA"/>
        </w:rPr>
        <w:t xml:space="preserve"> з ПДВ.</w:t>
      </w:r>
    </w:p>
    <w:p w:rsidR="00A90920" w:rsidRDefault="00E05C94" w:rsidP="00E05C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03F">
        <w:rPr>
          <w:rFonts w:ascii="Times New Roman" w:hAnsi="Times New Roman" w:cs="Times New Roman"/>
          <w:sz w:val="24"/>
          <w:szCs w:val="24"/>
          <w:lang w:val="uk-UA"/>
        </w:rPr>
        <w:tab/>
        <w:t>Відповідає р</w:t>
      </w:r>
      <w:r w:rsidR="0056001D" w:rsidRPr="00CA203F">
        <w:rPr>
          <w:rFonts w:ascii="Times New Roman" w:hAnsi="Times New Roman" w:cs="Times New Roman"/>
          <w:sz w:val="24"/>
          <w:szCs w:val="24"/>
          <w:lang w:val="uk-UA"/>
        </w:rPr>
        <w:t>озрах</w:t>
      </w:r>
      <w:r w:rsidRPr="00CA203F">
        <w:rPr>
          <w:rFonts w:ascii="Times New Roman" w:hAnsi="Times New Roman" w:cs="Times New Roman"/>
          <w:sz w:val="24"/>
          <w:szCs w:val="24"/>
          <w:lang w:val="uk-UA"/>
        </w:rPr>
        <w:t>унку видатків до кошторису виділених коштів на 2024 рік (загальний фонд).</w:t>
      </w:r>
    </w:p>
    <w:p w:rsidR="00E05C94" w:rsidRPr="001112E4" w:rsidRDefault="00E05C94" w:rsidP="00E05C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018A" w:rsidRPr="001112E4" w:rsidRDefault="00227F00" w:rsidP="0056001D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1112E4">
        <w:rPr>
          <w:rFonts w:ascii="Times New Roman" w:hAnsi="Times New Roman"/>
          <w:b/>
          <w:sz w:val="26"/>
          <w:szCs w:val="26"/>
          <w:lang w:val="uk-UA"/>
        </w:rPr>
        <w:t>6</w:t>
      </w:r>
      <w:r w:rsidR="005C47E9" w:rsidRPr="001112E4">
        <w:rPr>
          <w:rFonts w:ascii="Times New Roman" w:hAnsi="Times New Roman"/>
          <w:sz w:val="26"/>
          <w:szCs w:val="26"/>
          <w:lang w:val="uk-UA"/>
        </w:rPr>
        <w:t>.</w:t>
      </w:r>
      <w:r w:rsidR="00402C12" w:rsidRPr="001112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6001D" w:rsidRPr="001112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5018A" w:rsidRPr="001112E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Обґрунтування очікуваної вартості предмета закупівлі:</w:t>
      </w:r>
    </w:p>
    <w:p w:rsidR="00CA203F" w:rsidRDefault="00CA203F" w:rsidP="00CA203F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1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проведення процедури закупівлі персональних комп’ютерів у складі комплекту: системний блок з операційною системою Windows 11 (OEM), монітор, клавіатура, маніпулятор «миша» (далі – Товар),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  (далі – Методика),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Головним управлінням Державної</w:t>
      </w:r>
      <w:r w:rsidRPr="009171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казначейської служби України у Вінницькій області (далі – Головне управління) </w:t>
      </w:r>
      <w:r w:rsidRPr="0091717C">
        <w:rPr>
          <w:rFonts w:ascii="Times New Roman" w:eastAsia="Times New Roman" w:hAnsi="Times New Roman"/>
          <w:sz w:val="24"/>
          <w:szCs w:val="24"/>
          <w:lang w:eastAsia="ru-RU"/>
        </w:rPr>
        <w:t>проведено аналіз цін на Товар відповідно до учасник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ів ринку персональних комп’ютерів, які </w:t>
      </w:r>
      <w:r w:rsidRPr="0091717C">
        <w:rPr>
          <w:rFonts w:ascii="Times New Roman" w:eastAsia="Times New Roman" w:hAnsi="Times New Roman"/>
          <w:sz w:val="24"/>
          <w:szCs w:val="24"/>
          <w:lang w:eastAsia="ru-RU"/>
        </w:rPr>
        <w:t>розташовані на території України (далі – компанії).</w:t>
      </w:r>
    </w:p>
    <w:p w:rsidR="001112E4" w:rsidRPr="001112E4" w:rsidRDefault="00CA203F" w:rsidP="00CA203F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12E4">
        <w:rPr>
          <w:rFonts w:ascii="Times New Roman" w:eastAsia="Times New Roman" w:hAnsi="Times New Roman"/>
          <w:sz w:val="24"/>
          <w:szCs w:val="24"/>
          <w:lang w:eastAsia="ru-RU"/>
        </w:rPr>
        <w:t>Головн</w:t>
      </w:r>
      <w:r w:rsidR="001112E4" w:rsidRPr="001112E4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1112E4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управління</w:t>
      </w:r>
      <w:r w:rsidR="001112E4" w:rsidRPr="001112E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1112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112E4" w:rsidRPr="001112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підставі </w:t>
      </w:r>
      <w:r w:rsidR="006F5EFE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1112E4" w:rsidRPr="001112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агальнодоступної інформації в мережі Інтернет здійснено аналіз цін </w:t>
      </w:r>
      <w:r w:rsidR="001112E4" w:rsidRPr="001112E4">
        <w:rPr>
          <w:rFonts w:ascii="Times New Roman" w:hAnsi="Times New Roman"/>
          <w:sz w:val="24"/>
        </w:rPr>
        <w:t>за одиницю персонального комп’ютеру у складі (комплект): системний блок, монітор, клавіатура, маніпулятор «миша», операційна система</w:t>
      </w:r>
      <w:r w:rsidR="001112E4" w:rsidRPr="001112E4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CA203F" w:rsidRDefault="00CA203F" w:rsidP="00CA203F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44794B">
        <w:rPr>
          <w:bCs/>
          <w:lang w:val="uk-UA"/>
        </w:rPr>
        <w:t>Згідно з методом порівняння ринкових цін</w:t>
      </w:r>
      <w:r w:rsidR="001112E4">
        <w:rPr>
          <w:lang w:val="uk-UA"/>
        </w:rPr>
        <w:t xml:space="preserve"> Методики проведено </w:t>
      </w:r>
      <w:r w:rsidRPr="0044794B">
        <w:rPr>
          <w:lang w:val="uk-UA"/>
        </w:rPr>
        <w:t>розрахунок очікуваної вартості закупівлі (далі – ОВ) за одиницю комплекту Товару</w:t>
      </w:r>
      <w:r>
        <w:rPr>
          <w:lang w:val="uk-UA"/>
        </w:rPr>
        <w:t>.</w:t>
      </w:r>
    </w:p>
    <w:p w:rsidR="00CA203F" w:rsidRPr="001A04B9" w:rsidRDefault="00CA203F" w:rsidP="00CA203F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44794B">
        <w:rPr>
          <w:lang w:val="uk-UA"/>
        </w:rPr>
        <w:lastRenderedPageBreak/>
        <w:t>При</w:t>
      </w:r>
      <w:r w:rsidRPr="001A04B9">
        <w:rPr>
          <w:lang w:val="uk-UA"/>
        </w:rPr>
        <w:t xml:space="preserve"> розрахунку ОВ враховано вимоги постанови Кабінету Міністрів України від 04.04.2001 № 332 "Про граничні суми витрат на придбання автомобілів, меблів, іншого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бюджету" (зі змінами) (далі – Постанова), ціна за одиницю персонального комп’ютеру у складі</w:t>
      </w:r>
      <w:r>
        <w:rPr>
          <w:lang w:val="uk-UA"/>
        </w:rPr>
        <w:t xml:space="preserve"> (</w:t>
      </w:r>
      <w:r w:rsidRPr="001A04B9">
        <w:rPr>
          <w:lang w:val="uk-UA"/>
        </w:rPr>
        <w:t>комплект</w:t>
      </w:r>
      <w:r>
        <w:rPr>
          <w:lang w:val="uk-UA"/>
        </w:rPr>
        <w:t>)</w:t>
      </w:r>
      <w:r w:rsidRPr="001A04B9">
        <w:rPr>
          <w:lang w:val="uk-UA"/>
        </w:rPr>
        <w:t>: системний блок, монітор, клавіатура, маніпулятор «миша», операційна система, не повинна перевищувати 23 000,00 грн</w:t>
      </w:r>
      <w:r>
        <w:rPr>
          <w:lang w:val="uk-UA"/>
        </w:rPr>
        <w:t>.</w:t>
      </w:r>
      <w:r w:rsidRPr="001A04B9">
        <w:rPr>
          <w:lang w:val="uk-UA"/>
        </w:rPr>
        <w:t xml:space="preserve"> з ПДВ.</w:t>
      </w:r>
    </w:p>
    <w:p w:rsidR="00CA203F" w:rsidRPr="001A04B9" w:rsidRDefault="00CA203F" w:rsidP="00CA203F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1A04B9">
        <w:rPr>
          <w:lang w:val="uk-UA"/>
        </w:rPr>
        <w:t xml:space="preserve">За результатами аналізу ціни за одиницю </w:t>
      </w:r>
      <w:r>
        <w:rPr>
          <w:lang w:val="uk-UA"/>
        </w:rPr>
        <w:t xml:space="preserve">комплекту </w:t>
      </w:r>
      <w:r w:rsidRPr="001A04B9">
        <w:rPr>
          <w:lang w:val="uk-UA"/>
        </w:rPr>
        <w:t>Товару</w:t>
      </w:r>
      <w:r>
        <w:rPr>
          <w:lang w:val="uk-UA"/>
        </w:rPr>
        <w:t xml:space="preserve"> (</w:t>
      </w:r>
      <w:r w:rsidRPr="001A04B9">
        <w:rPr>
          <w:lang w:val="uk-UA"/>
        </w:rPr>
        <w:t>системний блок</w:t>
      </w:r>
      <w:r>
        <w:rPr>
          <w:lang w:val="uk-UA"/>
        </w:rPr>
        <w:t xml:space="preserve"> </w:t>
      </w:r>
      <w:bookmarkStart w:id="1" w:name="_Hlk150772224"/>
      <w:r>
        <w:rPr>
          <w:lang w:val="uk-UA"/>
        </w:rPr>
        <w:t xml:space="preserve">з </w:t>
      </w:r>
      <w:r w:rsidRPr="001A04B9">
        <w:rPr>
          <w:lang w:val="uk-UA"/>
        </w:rPr>
        <w:t>операційн</w:t>
      </w:r>
      <w:r>
        <w:rPr>
          <w:lang w:val="uk-UA"/>
        </w:rPr>
        <w:t>ою</w:t>
      </w:r>
      <w:r w:rsidRPr="001A04B9">
        <w:rPr>
          <w:lang w:val="uk-UA"/>
        </w:rPr>
        <w:t xml:space="preserve"> системою</w:t>
      </w:r>
      <w:r w:rsidRPr="001A04B9">
        <w:t>Windows</w:t>
      </w:r>
      <w:r>
        <w:rPr>
          <w:lang w:val="uk-UA"/>
        </w:rPr>
        <w:t xml:space="preserve"> 11 </w:t>
      </w:r>
      <w:r w:rsidRPr="00417198">
        <w:rPr>
          <w:lang w:val="uk-UA"/>
        </w:rPr>
        <w:t>(</w:t>
      </w:r>
      <w:r w:rsidRPr="001A04B9">
        <w:t>OEM</w:t>
      </w:r>
      <w:r w:rsidRPr="00417198">
        <w:rPr>
          <w:lang w:val="uk-UA"/>
        </w:rPr>
        <w:t>)</w:t>
      </w:r>
      <w:bookmarkEnd w:id="1"/>
      <w:r w:rsidRPr="001A04B9">
        <w:rPr>
          <w:lang w:val="uk-UA"/>
        </w:rPr>
        <w:t>, монітор, клавіатура, маніпулятор «миша»</w:t>
      </w:r>
      <w:r>
        <w:rPr>
          <w:lang w:val="uk-UA"/>
        </w:rPr>
        <w:t>)</w:t>
      </w:r>
      <w:r w:rsidRPr="001A04B9">
        <w:rPr>
          <w:lang w:val="uk-UA"/>
        </w:rPr>
        <w:t xml:space="preserve">, з урахуванням Постанови, кошторису </w:t>
      </w:r>
      <w:r>
        <w:rPr>
          <w:lang w:val="uk-UA"/>
        </w:rPr>
        <w:t xml:space="preserve">Головного управління </w:t>
      </w:r>
      <w:r w:rsidRPr="001A04B9">
        <w:rPr>
          <w:lang w:val="uk-UA"/>
        </w:rPr>
        <w:t>на 202</w:t>
      </w:r>
      <w:r>
        <w:rPr>
          <w:lang w:val="uk-UA"/>
        </w:rPr>
        <w:t>4</w:t>
      </w:r>
      <w:r w:rsidRPr="001A04B9">
        <w:rPr>
          <w:lang w:val="uk-UA"/>
        </w:rPr>
        <w:t xml:space="preserve"> рік та необхідної кількості комплектів Товару – </w:t>
      </w:r>
      <w:r>
        <w:rPr>
          <w:lang w:val="uk-UA"/>
        </w:rPr>
        <w:t>10</w:t>
      </w:r>
      <w:r w:rsidRPr="001A04B9">
        <w:rPr>
          <w:lang w:val="uk-UA"/>
        </w:rPr>
        <w:t xml:space="preserve"> одиниць, результати розрахунку ОВ засвідчили:</w:t>
      </w:r>
    </w:p>
    <w:p w:rsidR="00CA203F" w:rsidRPr="001A04B9" w:rsidRDefault="00CA203F" w:rsidP="00CA203F">
      <w:pPr>
        <w:pStyle w:val="a5"/>
        <w:spacing w:before="120" w:beforeAutospacing="0" w:after="120" w:afterAutospacing="0"/>
        <w:ind w:firstLine="709"/>
        <w:jc w:val="both"/>
        <w:rPr>
          <w:b/>
          <w:lang w:val="uk-UA"/>
        </w:rPr>
      </w:pPr>
      <w:r w:rsidRPr="001A04B9">
        <w:rPr>
          <w:b/>
          <w:lang w:val="uk-UA"/>
        </w:rPr>
        <w:t xml:space="preserve">ОВ </w:t>
      </w:r>
      <w:r w:rsidRPr="00DA3D74">
        <w:rPr>
          <w:b/>
          <w:lang w:val="uk-UA"/>
        </w:rPr>
        <w:t xml:space="preserve">= </w:t>
      </w:r>
      <w:r w:rsidRPr="0044794B">
        <w:rPr>
          <w:b/>
          <w:lang w:val="uk-UA"/>
        </w:rPr>
        <w:t xml:space="preserve">230 000,00 </w:t>
      </w:r>
      <w:r w:rsidRPr="001A04B9">
        <w:rPr>
          <w:b/>
          <w:lang w:val="uk-UA"/>
        </w:rPr>
        <w:t xml:space="preserve">(з ПДВ).   </w:t>
      </w:r>
    </w:p>
    <w:p w:rsidR="007359CD" w:rsidRPr="00CB4F74" w:rsidRDefault="007359CD" w:rsidP="00CA203F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59CD" w:rsidRPr="00CB4F74" w:rsidSect="005600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BF2F15"/>
    <w:multiLevelType w:val="hybridMultilevel"/>
    <w:tmpl w:val="563E164A"/>
    <w:lvl w:ilvl="0" w:tplc="30707DCA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FA68A2"/>
    <w:multiLevelType w:val="hybridMultilevel"/>
    <w:tmpl w:val="BC92E59A"/>
    <w:lvl w:ilvl="0" w:tplc="F9A85DEA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6"/>
        <w:szCs w:val="26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CD"/>
    <w:rsid w:val="0003455C"/>
    <w:rsid w:val="000705A1"/>
    <w:rsid w:val="000B21FA"/>
    <w:rsid w:val="000B7734"/>
    <w:rsid w:val="001112E4"/>
    <w:rsid w:val="0011729C"/>
    <w:rsid w:val="00155BEA"/>
    <w:rsid w:val="00183A59"/>
    <w:rsid w:val="001C3AA1"/>
    <w:rsid w:val="001D40D9"/>
    <w:rsid w:val="001D43E3"/>
    <w:rsid w:val="001D607D"/>
    <w:rsid w:val="0022237E"/>
    <w:rsid w:val="00227F00"/>
    <w:rsid w:val="00285DD1"/>
    <w:rsid w:val="002F5CA8"/>
    <w:rsid w:val="003B7DC0"/>
    <w:rsid w:val="003D4BBC"/>
    <w:rsid w:val="00402C12"/>
    <w:rsid w:val="00417198"/>
    <w:rsid w:val="00422ED0"/>
    <w:rsid w:val="00456D0A"/>
    <w:rsid w:val="0047605D"/>
    <w:rsid w:val="004F5364"/>
    <w:rsid w:val="0056001D"/>
    <w:rsid w:val="005C47E9"/>
    <w:rsid w:val="00625B95"/>
    <w:rsid w:val="006333CB"/>
    <w:rsid w:val="006521C5"/>
    <w:rsid w:val="006A3EE9"/>
    <w:rsid w:val="006A4286"/>
    <w:rsid w:val="006F5EFE"/>
    <w:rsid w:val="007023AE"/>
    <w:rsid w:val="007359CD"/>
    <w:rsid w:val="00745EC9"/>
    <w:rsid w:val="00800097"/>
    <w:rsid w:val="00815638"/>
    <w:rsid w:val="00881E26"/>
    <w:rsid w:val="00907F5E"/>
    <w:rsid w:val="00925A48"/>
    <w:rsid w:val="00967779"/>
    <w:rsid w:val="009805B3"/>
    <w:rsid w:val="009B42CC"/>
    <w:rsid w:val="009C3636"/>
    <w:rsid w:val="00A5018A"/>
    <w:rsid w:val="00A56CD5"/>
    <w:rsid w:val="00A90920"/>
    <w:rsid w:val="00B40304"/>
    <w:rsid w:val="00B75EC6"/>
    <w:rsid w:val="00C31AC7"/>
    <w:rsid w:val="00C46581"/>
    <w:rsid w:val="00CA203F"/>
    <w:rsid w:val="00CB4F74"/>
    <w:rsid w:val="00D81C8B"/>
    <w:rsid w:val="00DA0D08"/>
    <w:rsid w:val="00E05C94"/>
    <w:rsid w:val="00E12D24"/>
    <w:rsid w:val="00E64DE3"/>
    <w:rsid w:val="00F36B30"/>
    <w:rsid w:val="00F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56384-905B-484E-A0E8-96DCEF2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у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CA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B07B3-CC81-47BE-99CA-229CAE17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2400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Турчинська Марина Олександрівна</cp:lastModifiedBy>
  <cp:revision>2</cp:revision>
  <cp:lastPrinted>2021-09-28T07:46:00Z</cp:lastPrinted>
  <dcterms:created xsi:type="dcterms:W3CDTF">2024-12-02T07:11:00Z</dcterms:created>
  <dcterms:modified xsi:type="dcterms:W3CDTF">2024-12-02T07:11:00Z</dcterms:modified>
</cp:coreProperties>
</file>